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0" w:rsidRDefault="00EB1078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3470" cy="801370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32_6258288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80200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0D64B0" w:rsidRDefault="00EB10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EA28BA">
        <w:rPr>
          <w:b/>
          <w:sz w:val="22"/>
          <w:szCs w:val="22"/>
        </w:rPr>
        <w:t xml:space="preserve"> ул. Спартаковская, д. 2, оф.312</w:t>
      </w:r>
    </w:p>
    <w:p w:rsidR="000D64B0" w:rsidRPr="00EB1078" w:rsidRDefault="00EB1078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EB1078">
        <w:rPr>
          <w:b/>
          <w:sz w:val="22"/>
          <w:szCs w:val="22"/>
          <w:lang w:val="en-US"/>
        </w:rPr>
        <w:t xml:space="preserve">-mail: </w:t>
      </w:r>
      <w:hyperlink r:id="rId7">
        <w:r w:rsidRPr="00EB1078">
          <w:rPr>
            <w:rStyle w:val="af3"/>
            <w:b/>
            <w:sz w:val="22"/>
            <w:szCs w:val="22"/>
            <w:lang w:val="en-US"/>
          </w:rPr>
          <w:t>allworld-tour@mail.ru</w:t>
        </w:r>
      </w:hyperlink>
      <w:r>
        <w:rPr>
          <w:b/>
          <w:sz w:val="22"/>
          <w:szCs w:val="22"/>
        </w:rPr>
        <w:t>сайт</w:t>
      </w:r>
      <w:r w:rsidRPr="00EB1078">
        <w:rPr>
          <w:b/>
          <w:sz w:val="22"/>
          <w:szCs w:val="22"/>
          <w:lang w:val="en-US"/>
        </w:rPr>
        <w:t xml:space="preserve">: </w:t>
      </w:r>
      <w:hyperlink r:id="rId8">
        <w:r w:rsidRPr="00EB1078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:rsidR="000D64B0" w:rsidRDefault="00EB10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0D64B0" w:rsidRDefault="00EB1078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0D64B0" w:rsidRDefault="000D64B0"/>
    <w:tbl>
      <w:tblPr>
        <w:tblW w:w="11341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0D64B0">
        <w:trPr>
          <w:trHeight w:val="512"/>
        </w:trPr>
        <w:tc>
          <w:tcPr>
            <w:tcW w:w="11341" w:type="dxa"/>
          </w:tcPr>
          <w:tbl>
            <w:tblPr>
              <w:tblW w:w="113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1"/>
            </w:tblGrid>
            <w:tr w:rsidR="000D64B0" w:rsidTr="00EA28BA">
              <w:trPr>
                <w:trHeight w:val="370"/>
              </w:trPr>
              <w:tc>
                <w:tcPr>
                  <w:tcW w:w="11341" w:type="dxa"/>
                </w:tcPr>
                <w:p w:rsidR="000D64B0" w:rsidRDefault="00EB1078">
                  <w:pPr>
                    <w:spacing w:line="30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Стоимость путево</w:t>
                  </w:r>
                  <w:r w:rsidR="008B6DF6">
                    <w:rPr>
                      <w:b/>
                      <w:sz w:val="28"/>
                      <w:szCs w:val="28"/>
                    </w:rPr>
                    <w:t>к в санаторий «</w:t>
                  </w:r>
                  <w:proofErr w:type="spellStart"/>
                  <w:r w:rsidR="008B6DF6">
                    <w:rPr>
                      <w:b/>
                      <w:sz w:val="28"/>
                      <w:szCs w:val="28"/>
                    </w:rPr>
                    <w:t>Крутушка</w:t>
                  </w:r>
                  <w:proofErr w:type="spellEnd"/>
                  <w:r w:rsidR="008B6DF6">
                    <w:rPr>
                      <w:b/>
                      <w:sz w:val="28"/>
                      <w:szCs w:val="28"/>
                    </w:rPr>
                    <w:t>» на 2022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  <w:p w:rsidR="000D64B0" w:rsidRDefault="00EB1078">
                  <w:pPr>
                    <w:spacing w:before="280" w:beforeAutospacing="1" w:after="225" w:line="276" w:lineRule="auto"/>
                    <w:jc w:val="center"/>
                    <w:outlineLvl w:val="1"/>
                  </w:pPr>
                  <w:r>
                    <w:t xml:space="preserve">Полную информацию по санаторию смотрите </w:t>
                  </w:r>
                  <w:hyperlink r:id="rId9">
                    <w:r>
                      <w:rPr>
                        <w:rStyle w:val="af3"/>
                        <w:sz w:val="24"/>
                        <w:szCs w:val="24"/>
                      </w:rPr>
                      <w:t>здесь…</w:t>
                    </w:r>
                  </w:hyperlink>
                </w:p>
                <w:p w:rsidR="000D64B0" w:rsidRDefault="00EB1078">
                  <w:pPr>
                    <w:spacing w:line="300" w:lineRule="atLeast"/>
                    <w:jc w:val="center"/>
                  </w:pPr>
                  <w:r>
                    <w:rPr>
                      <w:b/>
                    </w:rPr>
                    <w:t>Пенсионерам:</w:t>
                  </w:r>
                  <w:r>
                    <w:t xml:space="preserve"> специальные заезды по специальным ценам с трансфером из Казани!</w:t>
                  </w:r>
                  <w:r>
                    <w:rPr>
                      <w:b/>
                    </w:rPr>
                    <w:t xml:space="preserve"> (</w:t>
                  </w:r>
                  <w:r>
                    <w:t xml:space="preserve">см. </w:t>
                  </w:r>
                  <w:hyperlink r:id="rId10">
                    <w:r>
                      <w:rPr>
                        <w:rStyle w:val="af3"/>
                        <w:sz w:val="24"/>
                        <w:szCs w:val="24"/>
                      </w:rPr>
                      <w:t>здесь…</w:t>
                    </w:r>
                  </w:hyperlink>
                  <w:r>
                    <w:t>)</w:t>
                  </w:r>
                </w:p>
                <w:p w:rsidR="000B1A6E" w:rsidRDefault="000B1A6E" w:rsidP="000B1A6E">
                  <w:pPr>
                    <w:suppressAutoHyphens/>
                    <w:rPr>
                      <w:i/>
                      <w:iCs/>
                      <w:lang w:eastAsia="ar-SA"/>
                    </w:rPr>
                  </w:pPr>
                </w:p>
                <w:p w:rsidR="008B6DF6" w:rsidRPr="008B6DF6" w:rsidRDefault="008B6DF6" w:rsidP="008B6DF6">
                  <w:pPr>
                    <w:suppressAutoHyphens/>
                    <w:rPr>
                      <w:i/>
                      <w:iCs/>
                      <w:lang w:eastAsia="ar-SA"/>
                    </w:rPr>
                  </w:pPr>
                  <w:r w:rsidRPr="008B6DF6">
                    <w:rPr>
                      <w:i/>
                      <w:iCs/>
                      <w:lang w:eastAsia="ar-SA"/>
                    </w:rPr>
                    <w:t xml:space="preserve">Цены действуют с 10.01.2022г.   </w:t>
                  </w:r>
                  <w:r w:rsidRPr="008B6DF6">
                    <w:rPr>
                      <w:i/>
                      <w:iCs/>
                      <w:lang w:eastAsia="ar-SA"/>
                    </w:rPr>
                    <w:tab/>
                    <w:t xml:space="preserve">  </w:t>
                  </w:r>
                </w:p>
                <w:p w:rsidR="008B6DF6" w:rsidRPr="008B6DF6" w:rsidRDefault="008B6DF6" w:rsidP="008B6DF6">
                  <w:pPr>
                    <w:suppressAutoHyphens/>
                    <w:rPr>
                      <w:i/>
                      <w:iCs/>
                      <w:lang w:eastAsia="ar-SA"/>
                    </w:rPr>
                  </w:pPr>
                  <w:r w:rsidRPr="008B6DF6">
                    <w:rPr>
                      <w:i/>
                      <w:iCs/>
                      <w:lang w:eastAsia="ar-SA"/>
                    </w:rPr>
                    <w:t>Расчетный период: сутки.                                                   Расчетный час: любой (рекомендуемый 8:00)</w:t>
                  </w:r>
                </w:p>
                <w:p w:rsidR="008B6DF6" w:rsidRPr="008B6DF6" w:rsidRDefault="008B6DF6" w:rsidP="008B6DF6">
                  <w:pPr>
                    <w:suppressAutoHyphens/>
                    <w:rPr>
                      <w:b/>
                      <w:i/>
                      <w:lang w:eastAsia="ar-SA"/>
                    </w:rPr>
                  </w:pPr>
                  <w:r w:rsidRPr="008B6DF6">
                    <w:rPr>
                      <w:b/>
                      <w:i/>
                      <w:highlight w:val="yellow"/>
                      <w:lang w:eastAsia="ar-SA"/>
                    </w:rPr>
                    <w:t>СКИДКИ ПЕНСИОНЕРАМ – 10%.</w:t>
                  </w:r>
                </w:p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237"/>
                    <w:gridCol w:w="8"/>
                    <w:gridCol w:w="665"/>
                    <w:gridCol w:w="44"/>
                    <w:gridCol w:w="28"/>
                    <w:gridCol w:w="603"/>
                    <w:gridCol w:w="78"/>
                    <w:gridCol w:w="850"/>
                    <w:gridCol w:w="48"/>
                    <w:gridCol w:w="944"/>
                    <w:gridCol w:w="35"/>
                    <w:gridCol w:w="938"/>
                    <w:gridCol w:w="37"/>
                    <w:gridCol w:w="1015"/>
                    <w:gridCol w:w="20"/>
                  </w:tblGrid>
                  <w:tr w:rsidR="008B6DF6" w:rsidRPr="008B6DF6" w:rsidTr="00F56259">
                    <w:trPr>
                      <w:gridAfter w:val="1"/>
                      <w:wAfter w:w="20" w:type="dxa"/>
                      <w:trHeight w:val="5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suppressAutoHyphens/>
                          <w:autoSpaceDE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Размещение</w:t>
                        </w:r>
                      </w:p>
                    </w:tc>
                    <w:tc>
                      <w:tcPr>
                        <w:tcW w:w="134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Кол-во</w:t>
                        </w:r>
                      </w:p>
                      <w:p w:rsidR="008B6DF6" w:rsidRPr="008B6DF6" w:rsidRDefault="008B6DF6" w:rsidP="008B6DF6">
                        <w:pPr>
                          <w:suppressAutoHyphens/>
                          <w:autoSpaceDE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мест</w:t>
                        </w:r>
                      </w:p>
                    </w:tc>
                    <w:tc>
                      <w:tcPr>
                        <w:tcW w:w="195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Проживание,</w:t>
                        </w:r>
                      </w:p>
                      <w:p w:rsidR="008B6DF6" w:rsidRPr="008B6DF6" w:rsidRDefault="008B6DF6" w:rsidP="008B6DF6">
                        <w:pPr>
                          <w:autoSpaceDE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Питание, лечение*</w:t>
                        </w:r>
                      </w:p>
                      <w:p w:rsidR="008B6DF6" w:rsidRPr="008B6DF6" w:rsidRDefault="008B6DF6" w:rsidP="008B6DF6">
                        <w:pPr>
                          <w:autoSpaceDE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(от 10 дней)</w:t>
                        </w:r>
                      </w:p>
                    </w:tc>
                    <w:tc>
                      <w:tcPr>
                        <w:tcW w:w="19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Проживание,</w:t>
                        </w:r>
                      </w:p>
                      <w:p w:rsidR="008B6DF6" w:rsidRPr="008B6DF6" w:rsidRDefault="008B6DF6" w:rsidP="008B6DF6">
                        <w:pPr>
                          <w:autoSpaceDE w:val="0"/>
                          <w:spacing w:line="220" w:lineRule="exact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 xml:space="preserve">Питание </w:t>
                        </w:r>
                      </w:p>
                      <w:p w:rsidR="008B6DF6" w:rsidRPr="008B6DF6" w:rsidRDefault="008B6DF6" w:rsidP="008B6DF6">
                        <w:pPr>
                          <w:autoSpaceDE w:val="0"/>
                          <w:spacing w:line="220" w:lineRule="exact"/>
                          <w:jc w:val="center"/>
                          <w:rPr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«Оздоровительный отдых»</w:t>
                        </w: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Корпус №3 «Солнечный» (5-ти этажный)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proofErr w:type="spellStart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Осн</w:t>
                        </w:r>
                        <w:proofErr w:type="spellEnd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.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Доп.</w:t>
                        </w: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 чел.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 чел.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 чел.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 чел.</w:t>
                        </w: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0"/>
                            <w:szCs w:val="20"/>
                            <w:lang w:eastAsia="ar-SA"/>
                          </w:rPr>
                        </w:pPr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>(ТВ</w:t>
                        </w:r>
                        <w:proofErr w:type="gramStart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 xml:space="preserve"> ,</w:t>
                        </w:r>
                        <w:proofErr w:type="gramEnd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 xml:space="preserve"> холодильник, мягкая </w:t>
                        </w:r>
                        <w:proofErr w:type="spellStart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>мебель,сауна</w:t>
                        </w:r>
                        <w:proofErr w:type="spellEnd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 xml:space="preserve">, душевая </w:t>
                        </w:r>
                        <w:proofErr w:type="spellStart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>кабина,кондиционер</w:t>
                        </w:r>
                        <w:proofErr w:type="spellEnd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>)</w:t>
                        </w:r>
                      </w:p>
                    </w:tc>
                    <w:tc>
                      <w:tcPr>
                        <w:tcW w:w="134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945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Люкс 2-местный 2-комнатный (№201)</w:t>
                        </w:r>
                      </w:p>
                    </w:tc>
                    <w:tc>
                      <w:tcPr>
                        <w:tcW w:w="6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6.400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12.800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5.600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11.200</w:t>
                        </w: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0"/>
                            <w:szCs w:val="20"/>
                            <w:lang w:eastAsia="ar-SA"/>
                          </w:rPr>
                        </w:pPr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>(ТВ</w:t>
                        </w:r>
                        <w:proofErr w:type="gramStart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 xml:space="preserve"> ,</w:t>
                        </w:r>
                        <w:proofErr w:type="gramEnd"/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 xml:space="preserve"> холодильник, мягкая мебель, санузел с ванной)</w:t>
                        </w:r>
                      </w:p>
                    </w:tc>
                    <w:tc>
                      <w:tcPr>
                        <w:tcW w:w="1348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945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2-х мест. 2-комн. «</w:t>
                        </w:r>
                        <w:proofErr w:type="spellStart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Джуниор</w:t>
                        </w:r>
                        <w:proofErr w:type="spellEnd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 xml:space="preserve"> Сюит» (</w:t>
                        </w:r>
                        <w:proofErr w:type="gramStart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семейный</w:t>
                        </w:r>
                        <w:proofErr w:type="gramEnd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)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1+1//2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4.300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8.600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3.500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7.000</w:t>
                        </w: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2-мест. 2-комн. «</w:t>
                        </w:r>
                        <w:proofErr w:type="spellStart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Джуниор</w:t>
                        </w:r>
                        <w:proofErr w:type="spellEnd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 xml:space="preserve"> Сюит» (без подселения)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1+1/2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color w:val="000000"/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6.020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4.900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0"/>
                            <w:szCs w:val="20"/>
                            <w:lang w:eastAsia="ar-SA"/>
                          </w:rPr>
                        </w:pPr>
                        <w:r w:rsidRPr="008B6DF6">
                          <w:rPr>
                            <w:i/>
                            <w:sz w:val="22"/>
                            <w:szCs w:val="22"/>
                            <w:lang w:eastAsia="ar-SA"/>
                          </w:rPr>
                          <w:t xml:space="preserve">  </w:t>
                        </w:r>
                        <w:r w:rsidRPr="008B6DF6">
                          <w:rPr>
                            <w:i/>
                            <w:sz w:val="20"/>
                            <w:szCs w:val="20"/>
                            <w:lang w:eastAsia="ar-SA"/>
                          </w:rPr>
                          <w:t>(ТВ, холодильник, санузел, с душ с поддоном)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9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1-но местный  «Стандарт» 1категории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3.700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2.900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2-местный «Стандарт» 1категории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  <w:t>3.400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6.600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  <w:t>2.600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5.000</w:t>
                        </w: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2-местный «Стандарт» 1категории (без подселения)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4.720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3.640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2-местный «Стандарт» 1категории (Питание по меню)</w:t>
                        </w:r>
                      </w:p>
                    </w:tc>
                    <w:tc>
                      <w:tcPr>
                        <w:tcW w:w="74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1+1</w:t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b/>
                            <w:sz w:val="22"/>
                            <w:szCs w:val="22"/>
                            <w:lang w:eastAsia="ar-SA"/>
                          </w:rPr>
                          <w:t>2.600</w:t>
                        </w:r>
                      </w:p>
                    </w:tc>
                    <w:tc>
                      <w:tcPr>
                        <w:tcW w:w="97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5.200</w:t>
                        </w:r>
                      </w:p>
                    </w:tc>
                    <w:tc>
                      <w:tcPr>
                        <w:tcW w:w="97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right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10530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vAlign w:val="bottom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 xml:space="preserve">       Корпус №4 «Лесной»</w:t>
                        </w:r>
                      </w:p>
                    </w:tc>
                  </w:tr>
                  <w:tr w:rsidR="008B6DF6" w:rsidRPr="008B6DF6" w:rsidTr="00F56259">
                    <w:trPr>
                      <w:trHeight w:val="255"/>
                    </w:trPr>
                    <w:tc>
                      <w:tcPr>
                        <w:tcW w:w="5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sz w:val="22"/>
                            <w:szCs w:val="22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«Стандарт» 2-х местный (Питание  по меню)</w:t>
                        </w:r>
                      </w:p>
                    </w:tc>
                    <w:tc>
                      <w:tcPr>
                        <w:tcW w:w="70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color w:val="000000"/>
                            <w:lang w:eastAsia="ar-SA"/>
                          </w:rPr>
                        </w:pPr>
                        <w:r w:rsidRPr="008B6DF6">
                          <w:rPr>
                            <w:color w:val="000000"/>
                            <w:lang w:eastAsia="ar-SA"/>
                          </w:rPr>
                          <w:t xml:space="preserve">   1+1       </w:t>
                        </w:r>
                      </w:p>
                    </w:tc>
                    <w:tc>
                      <w:tcPr>
                        <w:tcW w:w="70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color w:val="00000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b/>
                            <w:color w:val="000000"/>
                            <w:lang w:eastAsia="ar-SA"/>
                          </w:rPr>
                        </w:pPr>
                        <w:r w:rsidRPr="008B6DF6">
                          <w:rPr>
                            <w:b/>
                            <w:color w:val="000000"/>
                            <w:lang w:eastAsia="ar-SA"/>
                          </w:rPr>
                          <w:t xml:space="preserve">    2.000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color w:val="000000"/>
                            <w:lang w:eastAsia="ar-SA"/>
                          </w:rPr>
                        </w:pPr>
                        <w:r w:rsidRPr="008B6DF6">
                          <w:rPr>
                            <w:b/>
                            <w:color w:val="000000"/>
                            <w:lang w:eastAsia="ar-SA"/>
                          </w:rPr>
                          <w:t xml:space="preserve">      </w:t>
                        </w:r>
                        <w:r w:rsidRPr="008B6DF6">
                          <w:rPr>
                            <w:color w:val="000000"/>
                            <w:lang w:eastAsia="ar-SA"/>
                          </w:rPr>
                          <w:t>4.000</w:t>
                        </w:r>
                      </w:p>
                    </w:tc>
                    <w:tc>
                      <w:tcPr>
                        <w:tcW w:w="97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color w:val="000000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7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color w:val="000000"/>
                            <w:lang w:eastAsia="ar-SA"/>
                          </w:rPr>
                        </w:pPr>
                      </w:p>
                    </w:tc>
                  </w:tr>
                  <w:tr w:rsidR="008B6DF6" w:rsidRPr="008B6DF6" w:rsidTr="00F56259">
                    <w:trPr>
                      <w:gridAfter w:val="1"/>
                      <w:wAfter w:w="20" w:type="dxa"/>
                      <w:trHeight w:val="255"/>
                    </w:trPr>
                    <w:tc>
                      <w:tcPr>
                        <w:tcW w:w="524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jc w:val="center"/>
                          <w:rPr>
                            <w:color w:val="000000"/>
                            <w:lang w:eastAsia="ar-SA"/>
                          </w:rPr>
                        </w:pPr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Дополнительное место в номере (</w:t>
                        </w:r>
                        <w:proofErr w:type="spellStart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расклад</w:t>
                        </w:r>
                        <w:proofErr w:type="gramStart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.д</w:t>
                        </w:r>
                        <w:proofErr w:type="gramEnd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иван</w:t>
                        </w:r>
                        <w:proofErr w:type="spellEnd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еврораскладушка</w:t>
                        </w:r>
                        <w:proofErr w:type="spellEnd"/>
                        <w:r w:rsidRPr="008B6DF6">
                          <w:rPr>
                            <w:sz w:val="22"/>
                            <w:szCs w:val="22"/>
                            <w:lang w:eastAsia="ar-SA"/>
                          </w:rPr>
                          <w:t>)</w:t>
                        </w:r>
                      </w:p>
                    </w:tc>
                    <w:tc>
                      <w:tcPr>
                        <w:tcW w:w="5285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color w:val="000000"/>
                            <w:lang w:eastAsia="ar-SA"/>
                          </w:rPr>
                        </w:pPr>
                        <w:r w:rsidRPr="008B6DF6">
                          <w:rPr>
                            <w:color w:val="000000"/>
                            <w:lang w:eastAsia="ar-SA"/>
                          </w:rPr>
                          <w:t>Скидка 20% (семейные номера)</w:t>
                        </w:r>
                      </w:p>
                      <w:p w:rsidR="008B6DF6" w:rsidRPr="008B6DF6" w:rsidRDefault="008B6DF6" w:rsidP="008B6DF6">
                        <w:pPr>
                          <w:autoSpaceDE w:val="0"/>
                          <w:snapToGrid w:val="0"/>
                          <w:rPr>
                            <w:lang w:eastAsia="ar-SA"/>
                          </w:rPr>
                        </w:pPr>
                        <w:r w:rsidRPr="008B6DF6">
                          <w:rPr>
                            <w:color w:val="000000"/>
                            <w:lang w:eastAsia="ar-SA"/>
                          </w:rPr>
                          <w:t>1500-00 (1но, 2местные номера)</w:t>
                        </w:r>
                      </w:p>
                    </w:tc>
                  </w:tr>
                </w:tbl>
                <w:p w:rsidR="008B6DF6" w:rsidRPr="008B6DF6" w:rsidRDefault="008B6DF6" w:rsidP="008B6DF6">
                  <w:pPr>
                    <w:suppressAutoHyphens/>
                    <w:autoSpaceDE w:val="0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*Лечение по программам: «Лечение и реабилитация при заболеваниях </w:t>
                  </w:r>
                  <w:proofErr w:type="gramStart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сердечно-сосудистой</w:t>
                  </w:r>
                  <w:proofErr w:type="gramEnd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 системы», «Лечение заболеваний нервной системы», «Лечение заболеваний суставов», «Укрепление </w:t>
                  </w:r>
                  <w:proofErr w:type="spellStart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иммунитетеа</w:t>
                  </w:r>
                  <w:proofErr w:type="spellEnd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», «Восстановление  после вирусных пневмоний», «</w:t>
                  </w:r>
                  <w:proofErr w:type="spellStart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Спа-антистресс</w:t>
                  </w:r>
                  <w:proofErr w:type="spellEnd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».</w:t>
                  </w:r>
                </w:p>
                <w:p w:rsidR="008B6DF6" w:rsidRPr="008B6DF6" w:rsidRDefault="008B6DF6" w:rsidP="008B6DF6">
                  <w:pPr>
                    <w:suppressAutoHyphens/>
                    <w:autoSpaceDE w:val="0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  <w:p w:rsidR="008B6DF6" w:rsidRPr="008B6DF6" w:rsidRDefault="008B6DF6" w:rsidP="008B6DF6">
                  <w:pPr>
                    <w:suppressAutoHyphens/>
                    <w:autoSpaceDE w:val="0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Отдых - от 1 суток; Путевка с лечением - от 10 суток,  </w:t>
                  </w:r>
                </w:p>
                <w:p w:rsidR="008B6DF6" w:rsidRPr="008B6DF6" w:rsidRDefault="008B6DF6" w:rsidP="008B6DF6">
                  <w:pPr>
                    <w:suppressAutoHyphens/>
                    <w:autoSpaceDE w:val="0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Путевка с лечением по программе «СПА-</w:t>
                  </w:r>
                  <w:proofErr w:type="spellStart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антистресс</w:t>
                  </w:r>
                  <w:proofErr w:type="spellEnd"/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» -  от 5 суток.</w:t>
                  </w:r>
                </w:p>
                <w:p w:rsidR="008B6DF6" w:rsidRPr="008B6DF6" w:rsidRDefault="008B6DF6" w:rsidP="008B6DF6">
                  <w:pPr>
                    <w:suppressAutoHyphens/>
                    <w:autoSpaceDE w:val="0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Скидки:</w:t>
                  </w:r>
                </w:p>
                <w:p w:rsidR="008B6DF6" w:rsidRPr="008B6DF6" w:rsidRDefault="008B6DF6" w:rsidP="008B6DF6">
                  <w:pPr>
                    <w:numPr>
                      <w:ilvl w:val="0"/>
                      <w:numId w:val="9"/>
                    </w:numPr>
                    <w:suppressAutoHyphens/>
                    <w:autoSpaceDE w:val="0"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Cs/>
                      <w:sz w:val="22"/>
                      <w:szCs w:val="22"/>
                      <w:lang w:eastAsia="ar-SA"/>
                    </w:rPr>
                    <w:t>Пенсионерам, в день рождения туриста (за 7дней до и 7 дней после дня рождения), молодоженам ( в течени</w:t>
                  </w:r>
                  <w:proofErr w:type="gramStart"/>
                  <w:r w:rsidRPr="008B6DF6">
                    <w:rPr>
                      <w:bCs/>
                      <w:sz w:val="22"/>
                      <w:szCs w:val="22"/>
                      <w:lang w:eastAsia="ar-SA"/>
                    </w:rPr>
                    <w:t>и</w:t>
                  </w:r>
                  <w:proofErr w:type="gramEnd"/>
                  <w:r w:rsidRPr="008B6DF6">
                    <w:rPr>
                      <w:bCs/>
                      <w:sz w:val="22"/>
                      <w:szCs w:val="22"/>
                      <w:lang w:eastAsia="ar-SA"/>
                    </w:rPr>
                    <w:t xml:space="preserve"> 30 дней со дня бракосочетания) – </w:t>
                  </w: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10%</w:t>
                  </w:r>
                </w:p>
                <w:p w:rsidR="008B6DF6" w:rsidRPr="008B6DF6" w:rsidRDefault="008B6DF6" w:rsidP="008B6DF6">
                  <w:pPr>
                    <w:numPr>
                      <w:ilvl w:val="0"/>
                      <w:numId w:val="9"/>
                    </w:numPr>
                    <w:suppressAutoHyphens/>
                    <w:autoSpaceDE w:val="0"/>
                    <w:jc w:val="both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Cs/>
                      <w:sz w:val="22"/>
                      <w:szCs w:val="22"/>
                      <w:lang w:eastAsia="ar-SA"/>
                    </w:rPr>
                    <w:t xml:space="preserve">Ветеранам ВОВ, инвалидам 1 и 2 группы, участникам боевых действий – </w:t>
                  </w: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15%</w:t>
                  </w:r>
                </w:p>
                <w:p w:rsidR="008B6DF6" w:rsidRPr="008B6DF6" w:rsidRDefault="008B6DF6" w:rsidP="008B6DF6">
                  <w:pPr>
                    <w:suppressAutoHyphens/>
                    <w:autoSpaceDE w:val="0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Дети: до 3-х лет (включительно) без предоставления отдельного спального места и питания – бесплатно; дети 4-6 лет – 30% , дети 7- 12 лет - 20%; дети 13-16 лет – 10% скидка на основное место </w:t>
                  </w:r>
                </w:p>
                <w:p w:rsidR="008B6DF6" w:rsidRPr="008B6DF6" w:rsidRDefault="008B6DF6" w:rsidP="008B6DF6">
                  <w:pPr>
                    <w:suppressAutoHyphens/>
                    <w:autoSpaceDE w:val="0"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</w:p>
                <w:p w:rsidR="008B6DF6" w:rsidRPr="008B6DF6" w:rsidRDefault="008B6DF6" w:rsidP="008B6DF6">
                  <w:pPr>
                    <w:suppressAutoHyphens/>
                    <w:autoSpaceDE w:val="0"/>
                    <w:rPr>
                      <w:bCs/>
                      <w:sz w:val="22"/>
                      <w:szCs w:val="22"/>
                      <w:lang w:eastAsia="ar-SA"/>
                    </w:rPr>
                  </w:pPr>
                  <w:r w:rsidRPr="008B6DF6">
                    <w:rPr>
                      <w:b/>
                      <w:bCs/>
                      <w:sz w:val="22"/>
                      <w:szCs w:val="22"/>
                      <w:lang w:eastAsia="ar-SA"/>
                    </w:rPr>
                    <w:t xml:space="preserve">Цена включает: </w:t>
                  </w:r>
                  <w:r w:rsidRPr="008B6DF6">
                    <w:rPr>
                      <w:bCs/>
                      <w:sz w:val="22"/>
                      <w:szCs w:val="22"/>
                      <w:lang w:eastAsia="ar-SA"/>
                    </w:rPr>
                    <w:t>проживание, 3-х разовое питание «Шведский стол» (кроме цен, где указано « По меню»), досуговые мероприятия по программе санатория, место на охраняемой парковке, лечебн</w:t>
                  </w:r>
                  <w:proofErr w:type="gramStart"/>
                  <w:r w:rsidRPr="008B6DF6">
                    <w:rPr>
                      <w:bCs/>
                      <w:sz w:val="22"/>
                      <w:szCs w:val="22"/>
                      <w:lang w:eastAsia="ar-SA"/>
                    </w:rPr>
                    <w:t>о-</w:t>
                  </w:r>
                  <w:proofErr w:type="gramEnd"/>
                  <w:r w:rsidRPr="008B6DF6">
                    <w:rPr>
                      <w:bCs/>
                      <w:sz w:val="22"/>
                      <w:szCs w:val="22"/>
                      <w:lang w:eastAsia="ar-SA"/>
                    </w:rPr>
                    <w:t xml:space="preserve"> оздоровительные процедуры ( если путевка с лечением).</w:t>
                  </w:r>
                </w:p>
                <w:p w:rsidR="00E305E3" w:rsidRDefault="00E305E3" w:rsidP="00E305E3">
                  <w:pPr>
                    <w:autoSpaceDE w:val="0"/>
                    <w:jc w:val="both"/>
                    <w:rPr>
                      <w:b/>
                      <w:bCs/>
                      <w:i/>
                      <w:shd w:val="clear" w:color="auto" w:fill="FFFF00"/>
                    </w:rPr>
                  </w:pPr>
                  <w:bookmarkStart w:id="0" w:name="_GoBack"/>
                  <w:bookmarkEnd w:id="0"/>
                </w:p>
                <w:p w:rsidR="000D64B0" w:rsidRDefault="000D64B0">
                  <w:pPr>
                    <w:spacing w:line="300" w:lineRule="atLeast"/>
                    <w:jc w:val="center"/>
                  </w:pPr>
                </w:p>
                <w:p w:rsidR="000D64B0" w:rsidRDefault="000D64B0" w:rsidP="00E305E3">
                  <w:pPr>
                    <w:tabs>
                      <w:tab w:val="left" w:pos="10840"/>
                    </w:tabs>
                    <w:rPr>
                      <w:b/>
                      <w:i/>
                      <w:color w:val="FF0000"/>
                    </w:rPr>
                  </w:pPr>
                </w:p>
                <w:p w:rsidR="000D64B0" w:rsidRDefault="00EB1078">
                  <w:pPr>
                    <w:tabs>
                      <w:tab w:val="left" w:pos="108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ОПИСАНИЕ КОРПУСА И НОМЕРОВ</w:t>
                  </w:r>
                </w:p>
                <w:p w:rsidR="000D64B0" w:rsidRDefault="000D64B0">
                  <w:pPr>
                    <w:pStyle w:val="af4"/>
                    <w:jc w:val="center"/>
                    <w:rPr>
                      <w:b/>
                    </w:rPr>
                  </w:pPr>
                </w:p>
                <w:tbl>
                  <w:tblPr>
                    <w:tblW w:w="1100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273"/>
                    <w:gridCol w:w="1736"/>
                  </w:tblGrid>
                  <w:tr w:rsidR="000D64B0">
                    <w:tc>
                      <w:tcPr>
                        <w:tcW w:w="11009" w:type="dxa"/>
                        <w:gridSpan w:val="2"/>
                        <w:shd w:val="clear" w:color="000000" w:fill="E0E0E0"/>
                      </w:tcPr>
                      <w:p w:rsidR="000D64B0" w:rsidRDefault="00EB1078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Корпус №3 (5-этажный с лифтом)</w:t>
                        </w:r>
                      </w:p>
                    </w:tc>
                  </w:tr>
                  <w:tr w:rsidR="000D64B0">
                    <w:trPr>
                      <w:trHeight w:hRule="exact" w:val="340"/>
                    </w:trPr>
                    <w:tc>
                      <w:tcPr>
                        <w:tcW w:w="9273" w:type="dxa"/>
                        <w:vMerge w:val="restart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tabs>
                            <w:tab w:val="left" w:pos="9253"/>
                          </w:tabs>
                          <w:snapToGrid w:val="0"/>
                          <w:spacing w:line="240" w:lineRule="exact"/>
                          <w:ind w:left="-5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Люкс 2-х комнатный 1-но местный номер №201 </w:t>
                        </w:r>
                        <w:r>
                          <w:t>(2-й этаж): Одноместный номер с двумя комнатами, балкон (ориентирован на северо-восток). В номере: 2 комнаты, сауна, сан.узел, душ. В комнате: 2 спальная кровать, шкаф-купе, ТВ, кондиционер.</w:t>
                        </w:r>
                      </w:p>
                    </w:tc>
                    <w:tc>
                      <w:tcPr>
                        <w:tcW w:w="1736" w:type="dxa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spacing w:line="240" w:lineRule="exact"/>
                        </w:pPr>
                        <w:r>
                          <w:t>70 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0D64B0">
                    <w:trPr>
                      <w:trHeight w:val="246"/>
                    </w:trPr>
                    <w:tc>
                      <w:tcPr>
                        <w:tcW w:w="9273" w:type="dxa"/>
                        <w:vMerge/>
                        <w:shd w:val="clear" w:color="000000" w:fill="auto"/>
                        <w:vAlign w:val="center"/>
                      </w:tcPr>
                      <w:p w:rsidR="000D64B0" w:rsidRDefault="000D64B0"/>
                    </w:tc>
                    <w:tc>
                      <w:tcPr>
                        <w:tcW w:w="1736" w:type="dxa"/>
                        <w:shd w:val="clear" w:color="000000" w:fill="auto"/>
                      </w:tcPr>
                      <w:p w:rsidR="000D64B0" w:rsidRDefault="000D64B0">
                        <w:pPr>
                          <w:spacing w:line="240" w:lineRule="exact"/>
                          <w:rPr>
                            <w:b/>
                          </w:rPr>
                        </w:pPr>
                      </w:p>
                    </w:tc>
                  </w:tr>
                  <w:tr w:rsidR="000D64B0">
                    <w:trPr>
                      <w:trHeight w:val="120"/>
                    </w:trPr>
                    <w:tc>
                      <w:tcPr>
                        <w:tcW w:w="9273" w:type="dxa"/>
                        <w:vMerge w:val="restart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autoSpaceDE w:val="0"/>
                          <w:snapToGrid w:val="0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 Номер повышенной комфортности:</w:t>
                        </w:r>
                        <w:r>
                          <w:t>Двухместный номер с балконом. В комнате: две 1,5 спальные кровати (2-х спальная кровать в №401,402 и 502), 2 прикроватные тумбочки, ТВ, холодильник, мягкая мебель, ванная, сан.узел, комод(шкаф для одежды).</w:t>
                        </w:r>
                      </w:p>
                    </w:tc>
                    <w:tc>
                      <w:tcPr>
                        <w:tcW w:w="1736" w:type="dxa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t>20 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0D64B0">
                    <w:trPr>
                      <w:trHeight w:val="120"/>
                    </w:trPr>
                    <w:tc>
                      <w:tcPr>
                        <w:tcW w:w="9273" w:type="dxa"/>
                        <w:vMerge/>
                        <w:shd w:val="clear" w:color="000000" w:fill="auto"/>
                        <w:vAlign w:val="center"/>
                      </w:tcPr>
                      <w:p w:rsidR="000D64B0" w:rsidRDefault="000D64B0"/>
                    </w:tc>
                    <w:tc>
                      <w:tcPr>
                        <w:tcW w:w="1736" w:type="dxa"/>
                        <w:shd w:val="clear" w:color="000000" w:fill="auto"/>
                      </w:tcPr>
                      <w:p w:rsidR="000D64B0" w:rsidRDefault="00EB1078">
                        <w:pPr>
                          <w:spacing w:line="240" w:lineRule="exact"/>
                        </w:pPr>
                        <w:r>
                          <w:t>1+1(2)/2</w:t>
                        </w:r>
                      </w:p>
                    </w:tc>
                  </w:tr>
                  <w:tr w:rsidR="000D64B0">
                    <w:trPr>
                      <w:trHeight w:hRule="exact" w:val="340"/>
                    </w:trPr>
                    <w:tc>
                      <w:tcPr>
                        <w:tcW w:w="9273" w:type="dxa"/>
                        <w:vMerge w:val="restart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tabs>
                            <w:tab w:val="left" w:pos="9253"/>
                          </w:tabs>
                          <w:snapToGrid w:val="0"/>
                          <w:spacing w:line="240" w:lineRule="exact"/>
                          <w:ind w:left="-5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Стандартный 1-но комнатный 2-х местный номер: </w:t>
                        </w:r>
                        <w:r>
                          <w:t xml:space="preserve">с балконом. В комнате: две 1,5 спальные кровати, 2 прикроватные тумбочки, шкаф д/одежды (комод), ТВ, холодильник, сан.узел, душ с поддоном. </w:t>
                        </w:r>
                      </w:p>
                    </w:tc>
                    <w:tc>
                      <w:tcPr>
                        <w:tcW w:w="1736" w:type="dxa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t>16 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0D64B0">
                    <w:trPr>
                      <w:trHeight w:val="246"/>
                    </w:trPr>
                    <w:tc>
                      <w:tcPr>
                        <w:tcW w:w="9273" w:type="dxa"/>
                        <w:vMerge/>
                        <w:shd w:val="clear" w:color="000000" w:fill="auto"/>
                        <w:vAlign w:val="center"/>
                      </w:tcPr>
                      <w:p w:rsidR="000D64B0" w:rsidRDefault="000D64B0"/>
                    </w:tc>
                    <w:tc>
                      <w:tcPr>
                        <w:tcW w:w="1736" w:type="dxa"/>
                        <w:shd w:val="clear" w:color="000000" w:fill="auto"/>
                      </w:tcPr>
                      <w:p w:rsidR="000D64B0" w:rsidRDefault="00EB1078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t>1+1</w:t>
                        </w:r>
                      </w:p>
                    </w:tc>
                  </w:tr>
                  <w:tr w:rsidR="000D64B0">
                    <w:trPr>
                      <w:trHeight w:hRule="exact" w:val="340"/>
                    </w:trPr>
                    <w:tc>
                      <w:tcPr>
                        <w:tcW w:w="9273" w:type="dxa"/>
                        <w:vMerge w:val="restart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tabs>
                            <w:tab w:val="left" w:pos="9253"/>
                          </w:tabs>
                          <w:snapToGrid w:val="0"/>
                          <w:spacing w:line="240" w:lineRule="exact"/>
                          <w:ind w:left="-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Стандартный 1-но комнатный 1-но местный номер: </w:t>
                        </w:r>
                        <w:r>
                          <w:t>с балконом. Ориентирован на восток и на запад. В комнате: 2- спальная кровать, шкаф д/одежды (комод), ТВ, холодильник, тумбочка, сан.узел, душ с поддоном.</w:t>
                        </w:r>
                      </w:p>
                    </w:tc>
                    <w:tc>
                      <w:tcPr>
                        <w:tcW w:w="1736" w:type="dxa"/>
                        <w:shd w:val="clear" w:color="000000" w:fill="auto"/>
                        <w:vAlign w:val="center"/>
                      </w:tcPr>
                      <w:p w:rsidR="000D64B0" w:rsidRDefault="00EB1078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t>12 м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</w:p>
                    </w:tc>
                  </w:tr>
                  <w:tr w:rsidR="000D64B0">
                    <w:trPr>
                      <w:trHeight w:val="246"/>
                    </w:trPr>
                    <w:tc>
                      <w:tcPr>
                        <w:tcW w:w="9273" w:type="dxa"/>
                        <w:vMerge/>
                        <w:shd w:val="clear" w:color="000000" w:fill="auto"/>
                        <w:vAlign w:val="center"/>
                      </w:tcPr>
                      <w:p w:rsidR="000D64B0" w:rsidRDefault="000D64B0"/>
                    </w:tc>
                    <w:tc>
                      <w:tcPr>
                        <w:tcW w:w="1736" w:type="dxa"/>
                        <w:shd w:val="clear" w:color="000000" w:fill="auto"/>
                      </w:tcPr>
                      <w:p w:rsidR="000D64B0" w:rsidRDefault="00EB1078">
                        <w:pPr>
                          <w:spacing w:line="240" w:lineRule="exact"/>
                          <w:rPr>
                            <w:b/>
                          </w:rPr>
                        </w:pPr>
                        <w:r>
                          <w:t>2</w:t>
                        </w:r>
                      </w:p>
                    </w:tc>
                  </w:tr>
                </w:tbl>
                <w:p w:rsidR="00E305E3" w:rsidRDefault="00E305E3">
                  <w:pPr>
                    <w:pStyle w:val="af4"/>
                    <w:jc w:val="center"/>
                    <w:rPr>
                      <w:b/>
                    </w:rPr>
                  </w:pPr>
                </w:p>
                <w:p w:rsidR="00E305E3" w:rsidRDefault="00E305E3">
                  <w:pPr>
                    <w:pStyle w:val="af4"/>
                    <w:jc w:val="center"/>
                    <w:rPr>
                      <w:b/>
                    </w:rPr>
                  </w:pPr>
                </w:p>
                <w:p w:rsidR="000B1A6E" w:rsidRDefault="000B1A6E" w:rsidP="000B1A6E">
                  <w:pPr>
                    <w:pStyle w:val="af4"/>
                    <w:jc w:val="center"/>
                    <w:rPr>
                      <w:b/>
                    </w:rPr>
                  </w:pPr>
                </w:p>
                <w:p w:rsidR="000B1A6E" w:rsidRDefault="000B1A6E" w:rsidP="000B1A6E">
                  <w:pPr>
                    <w:pStyle w:val="af4"/>
                    <w:jc w:val="center"/>
                    <w:rPr>
                      <w:b/>
                    </w:rPr>
                  </w:pPr>
                </w:p>
                <w:p w:rsidR="000D64B0" w:rsidRDefault="00EB1078" w:rsidP="000B1A6E">
                  <w:pPr>
                    <w:pStyle w:val="af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ЛЕЧЕНИЕ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Cанаторий «Крутушка» подходит практически всем, кто хочет пройти </w:t>
                  </w:r>
                  <w:r>
                    <w:rPr>
                      <w:rStyle w:val="a9"/>
                      <w:color w:val="2D2D2D"/>
                      <w:sz w:val="24"/>
                      <w:szCs w:val="24"/>
                    </w:rPr>
                    <w:t>лечение в санатории</w:t>
                  </w:r>
                  <w:r>
                    <w:rPr>
                      <w:rStyle w:val="apple-converted-space"/>
                      <w:b/>
                      <w:color w:val="2D2D2D"/>
                      <w:sz w:val="24"/>
                      <w:szCs w:val="24"/>
                    </w:rPr>
                    <w:t> </w:t>
                  </w:r>
                  <w:r>
                    <w:rPr>
                      <w:color w:val="2D2D2D"/>
                      <w:sz w:val="24"/>
                      <w:szCs w:val="24"/>
                    </w:rPr>
                    <w:t>с целью оздоровления организма..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Необыкновенный микроклимат способствуют укреплению иммунитета и восстановлению после стрессов. Вы сможете в полной мере насладиться природной чистотой воздуха, великолепием лесов и голубых озёр. Также добавит здоровья  здоровый сон на свежем воздухе и 4-х разовое вкусное и полезное питание.   К вашим услугам оборудование для активного отдыха: палки для скандинавской ходьбы, велосипеды и лыжи.     Санаторий также может предложить Вам широкий спектр процедур для профилактики заболеваний, среди них есть как  традиционные методы физиотерапии, так и такие процедуры, за которыми именно к нам из года в год приезжают жители Республики и других регионов России.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В сфере оказания медицинских услуг санаторий «Крутушка» может предложить несколько уникальных технологий, в первую очередь это</w:t>
                  </w:r>
                  <w:r>
                    <w:rPr>
                      <w:rStyle w:val="apple-converted-space"/>
                      <w:color w:val="2D2D2D"/>
                      <w:sz w:val="24"/>
                      <w:szCs w:val="24"/>
                    </w:rPr>
                    <w:t> </w:t>
                  </w:r>
                  <w:r w:rsidRPr="00EB1078">
                    <w:rPr>
                      <w:sz w:val="24"/>
                      <w:szCs w:val="24"/>
                    </w:rPr>
                    <w:t>минеральная вода</w:t>
                  </w:r>
                  <w:r>
                    <w:rPr>
                      <w:rStyle w:val="apple-converted-space"/>
                      <w:color w:val="2D2D2D"/>
                      <w:sz w:val="24"/>
                      <w:szCs w:val="24"/>
                    </w:rPr>
                    <w:t> </w:t>
                  </w:r>
                  <w:r>
                    <w:rPr>
                      <w:color w:val="2D2D2D"/>
                      <w:sz w:val="24"/>
                      <w:szCs w:val="24"/>
                    </w:rPr>
                    <w:t>и</w:t>
                  </w:r>
                  <w:r>
                    <w:rPr>
                      <w:rStyle w:val="apple-converted-space"/>
                      <w:color w:val="2D2D2D"/>
                      <w:sz w:val="24"/>
                      <w:szCs w:val="24"/>
                    </w:rPr>
                    <w:t> </w:t>
                  </w:r>
                  <w:r w:rsidRPr="00EB1078">
                    <w:rPr>
                      <w:sz w:val="24"/>
                      <w:szCs w:val="24"/>
                    </w:rPr>
                    <w:t>лечебные грязи</w:t>
                  </w:r>
                  <w:r>
                    <w:rPr>
                      <w:color w:val="2D2D2D"/>
                      <w:sz w:val="24"/>
                      <w:szCs w:val="24"/>
                    </w:rPr>
                    <w:t>.  В 2013 году  был  восстановлен источник местной природной сильноминерализованной хлоридно-натриевой воды. Он не имеет аналогов в Татарстане, поскольку добываемая здесь минеральная вода (рассол, рапа) — уникальна по своему химическому составу, содержит свыше 20 микроэлементов и растворенный сероводород.  Она обладает лечебным эффектом при неврологических и сердечно-сосудистых заболеваниях, а также при нарушениях обмена веществ и заболеваниях опорно-двигательного аппарата, урологических и гинекологических заболеваниях. Также в 2015 году перезапустился лечебный блок для приёма лечебных грязей, теперь вас ждёт обновленная сауна и более эффективная технология грязелечения.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Также среди востребованных методов лечения нужно отметить такие процедуры, как «Спелеокамера», «</w:t>
                  </w:r>
                  <w:r>
                    <w:rPr>
                      <w:color w:val="2D2D2D"/>
                      <w:sz w:val="24"/>
                      <w:szCs w:val="24"/>
                      <w:u w:val="single"/>
                    </w:rPr>
                    <w:t>Сухие углекислые ванны</w:t>
                  </w:r>
                  <w:r>
                    <w:rPr>
                      <w:color w:val="2D2D2D"/>
                      <w:sz w:val="24"/>
                      <w:szCs w:val="24"/>
                    </w:rPr>
                    <w:t>», «Кедровая бочка», «</w:t>
                  </w:r>
                  <w:r>
                    <w:rPr>
                      <w:color w:val="2D2D2D"/>
                      <w:sz w:val="24"/>
                      <w:szCs w:val="24"/>
                      <w:u w:val="single"/>
                    </w:rPr>
                    <w:t>Бароциклон</w:t>
                  </w:r>
                  <w:r>
                    <w:rPr>
                      <w:color w:val="2D2D2D"/>
                      <w:sz w:val="24"/>
                      <w:szCs w:val="24"/>
                    </w:rPr>
                    <w:t>».</w:t>
                  </w:r>
                </w:p>
                <w:p w:rsidR="000D64B0" w:rsidRDefault="00EB107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Лечение заболеваний позвоночника и суставов.</w:t>
                  </w:r>
                </w:p>
                <w:p w:rsidR="000D64B0" w:rsidRDefault="000D64B0">
                  <w:pPr>
                    <w:rPr>
                      <w:b/>
                      <w:i/>
                    </w:rPr>
                  </w:pPr>
                </w:p>
                <w:p w:rsidR="000D64B0" w:rsidRDefault="00EB1078">
                  <w:pPr>
                    <w:pStyle w:val="af6"/>
                    <w:shd w:val="clear" w:color="000000" w:fill="FFFFFF"/>
                    <w:tabs>
                      <w:tab w:val="left" w:pos="3720"/>
                    </w:tabs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 Болезни суставов нарушают привычный ритм жизни, приводя к ограничению подвижности, скованности движений. По статистике, этим недугом страдает 40% населения планеты, к сожалению, столкнуться с этим заболеванием можно в любом возрасте. В целом, болезни суставов и опорно-двигательного аппарата принято разделять на воспалительные, прежде всего, артриты, и дистрофические (артрозы). Речь может идти как о воспалении одного сустава (моноартрит), так и о множественном воспалении суставов (полиартрит). Необходимо своевременное лечение болезней суставов, поскольку обострение может привести к необходимости хирургического вмешательства.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b/>
                      <w:color w:val="2D2D2D"/>
                      <w:sz w:val="24"/>
                      <w:szCs w:val="24"/>
                    </w:rPr>
                  </w:pPr>
                  <w:r>
                    <w:rPr>
                      <w:b/>
                      <w:color w:val="2D2D2D"/>
                      <w:sz w:val="24"/>
                      <w:szCs w:val="24"/>
                    </w:rPr>
                    <w:t>Показания к прохождению программы: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остеоартроз;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lastRenderedPageBreak/>
                    <w:t>— ревматоидный артрит;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посттравматический артрозо-артрит;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ревматический подлиартрит;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остеохондропатия (т.н. болезнь Пертеса или асептический некроз головки бедра)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инфекционный артрит;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псориатический артрит;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артралгии;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— менисциты.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b/>
                      <w:color w:val="2D2D2D"/>
                      <w:sz w:val="24"/>
                      <w:szCs w:val="24"/>
                    </w:rPr>
                    <w:t>Противопоказания:</w:t>
                  </w:r>
                  <w:r>
                    <w:rPr>
                      <w:color w:val="2D2D2D"/>
                      <w:sz w:val="24"/>
                      <w:szCs w:val="24"/>
                    </w:rPr>
                    <w:br/>
                    <w:t>• Тяжелые формы поражения костей и суставов.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Полиартриты с прогрессирующим процессом в суставах, с анкилозами, контрактурами и т.п. при необратимых изменениях в суставах и при потере способности к самообслуживанию.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Хронические остеомиелиты при наличии крупных секвестров.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Септические формы ревматоидного артрита, ревматоидный артрит с системными поражениями (висцеритами).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Онкологические заболевания.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Кожные заболевания.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Обострение хронических заболеваний.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Острые респираторные заболевания.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• Состояния после перенесенных операций и тяжелых травм в течение полугода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Санаторий Крутушка специализируется на лечении различных заболеваний суставов, которые характеризируются поражением суставных поверхностей и прочих частей сустава.</w:t>
                  </w:r>
                  <w:r>
                    <w:rPr>
                      <w:color w:val="2D2D2D"/>
                      <w:sz w:val="24"/>
                      <w:szCs w:val="24"/>
                    </w:rPr>
                    <w:br/>
                    <w:t>Лечение суставов предполагает различные процедуры, определенную физическую активность, массаж, ванны, фитотерапию, теплолечение (парафин, озокерит) и другие процедуры.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На первом месте в лечении и профилактике заболеваний связанных с суставами и опорно-двигательным аппаратом стоит грязелечение. Потому что это вполне безопасный традиционный курортный метод борьбы с недугом. Благодаря целебным свойствам лечебной грязи можно вылечить заболевания и последствия травм органов движения – костей, сухожилий, суставов, позвоночника, связочного аппарата, мышц и т.д.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b/>
                      <w:i/>
                      <w:color w:val="2D2D2D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2D2D2D"/>
                      <w:sz w:val="24"/>
                      <w:szCs w:val="24"/>
                    </w:rPr>
                    <w:t>Лечение сердечно-сосудистых заболеваний и профилактика инфаркта и инсульта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Её необходимо обязательно проходить 1-2 раза в год пациентам, перенесшим инфаркт миокарда или операцию на сердце и коронарных сосудах, а также всем, кто заботится о своем сердце и имеет хронические сердечно- сосудистые заболевания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rStyle w:val="a7"/>
                      <w:b/>
                      <w:i w:val="0"/>
                      <w:color w:val="2D2D2D"/>
                      <w:sz w:val="24"/>
                      <w:szCs w:val="24"/>
                    </w:rPr>
                    <w:t>Основные задачи программы</w:t>
                  </w:r>
                  <w:r>
                    <w:rPr>
                      <w:rStyle w:val="a7"/>
                      <w:b/>
                      <w:color w:val="2D2D2D"/>
                      <w:sz w:val="24"/>
                      <w:szCs w:val="24"/>
                    </w:rPr>
                    <w:t>:</w:t>
                  </w:r>
                </w:p>
                <w:p w:rsidR="000D64B0" w:rsidRDefault="00EB1078">
                  <w:pPr>
                    <w:numPr>
                      <w:ilvl w:val="0"/>
                      <w:numId w:val="1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Привить здоровые привычки;</w:t>
                  </w:r>
                </w:p>
                <w:p w:rsidR="000D64B0" w:rsidRDefault="00EB1078">
                  <w:pPr>
                    <w:numPr>
                      <w:ilvl w:val="0"/>
                      <w:numId w:val="1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Провести эффективную профилактику заболеваний сердца и сосудов;</w:t>
                  </w:r>
                </w:p>
                <w:p w:rsidR="000D64B0" w:rsidRDefault="00EB1078">
                  <w:pPr>
                    <w:numPr>
                      <w:ilvl w:val="0"/>
                      <w:numId w:val="1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lastRenderedPageBreak/>
                    <w:t>Минимизировать прием лекарственных препаратов;</w:t>
                  </w:r>
                </w:p>
                <w:p w:rsidR="000D64B0" w:rsidRDefault="00EB1078">
                  <w:pPr>
                    <w:numPr>
                      <w:ilvl w:val="0"/>
                      <w:numId w:val="1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t>Сделать жизнь более активной и здоровой.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rStyle w:val="a9"/>
                      <w:color w:val="2D2D2D"/>
                      <w:sz w:val="24"/>
                      <w:szCs w:val="24"/>
                    </w:rPr>
                    <w:t>Показания к прохождению программы:</w:t>
                  </w:r>
                </w:p>
                <w:p w:rsidR="000D64B0" w:rsidRDefault="00EB1078">
                  <w:pPr>
                    <w:numPr>
                      <w:ilvl w:val="0"/>
                      <w:numId w:val="2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артериальная гипертензия;</w:t>
                  </w:r>
                </w:p>
                <w:p w:rsidR="000D64B0" w:rsidRDefault="00EB1078">
                  <w:pPr>
                    <w:numPr>
                      <w:ilvl w:val="0"/>
                      <w:numId w:val="2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ишемическая болезнь сердца;</w:t>
                  </w:r>
                </w:p>
                <w:p w:rsidR="000D64B0" w:rsidRDefault="00EB1078">
                  <w:pPr>
                    <w:numPr>
                      <w:ilvl w:val="0"/>
                      <w:numId w:val="2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состояние после перенесенного инфаркта миокарда и операции на сердце (по прошествии 1 года и более)</w:t>
                  </w:r>
                </w:p>
                <w:p w:rsidR="000D64B0" w:rsidRDefault="00EB1078">
                  <w:pPr>
                    <w:numPr>
                      <w:ilvl w:val="0"/>
                      <w:numId w:val="2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кардиомиопатия;</w:t>
                  </w:r>
                </w:p>
                <w:p w:rsidR="000D64B0" w:rsidRDefault="00EB1078">
                  <w:pPr>
                    <w:numPr>
                      <w:ilvl w:val="0"/>
                      <w:numId w:val="2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t>приобретенные пороки сердца.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rStyle w:val="a9"/>
                      <w:color w:val="2D2D2D"/>
                      <w:sz w:val="24"/>
                      <w:szCs w:val="24"/>
                    </w:rPr>
                    <w:t>Противопоказания к лечению:</w:t>
                  </w:r>
                </w:p>
                <w:p w:rsidR="000D64B0" w:rsidRDefault="00EB1078">
                  <w:pPr>
                    <w:numPr>
                      <w:ilvl w:val="0"/>
                      <w:numId w:val="3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Хронические заболевания, сопровождающиеся потерей способности к самообслуживанию.</w:t>
                  </w:r>
                </w:p>
                <w:p w:rsidR="000D64B0" w:rsidRDefault="00EB1078">
                  <w:pPr>
                    <w:numPr>
                      <w:ilvl w:val="0"/>
                      <w:numId w:val="3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Онкологические заболевания.</w:t>
                  </w:r>
                </w:p>
                <w:p w:rsidR="000D64B0" w:rsidRDefault="00EB1078">
                  <w:pPr>
                    <w:numPr>
                      <w:ilvl w:val="0"/>
                      <w:numId w:val="3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Обострение хронических заболеваний.</w:t>
                  </w:r>
                </w:p>
                <w:p w:rsidR="000D64B0" w:rsidRDefault="00EB1078">
                  <w:pPr>
                    <w:numPr>
                      <w:ilvl w:val="0"/>
                      <w:numId w:val="3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Острые респираторные заболевания.</w:t>
                  </w:r>
                </w:p>
                <w:p w:rsidR="000D64B0" w:rsidRDefault="00EB1078">
                  <w:pPr>
                    <w:numPr>
                      <w:ilvl w:val="0"/>
                      <w:numId w:val="3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Состояния после перенесенных операций и тяжелых травм в течение 3-6 месяцев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Кардиореабилитация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 Это программа для лечения в раннем (от 1-2 недель до 1 года) восстановительном периоде после перенесенного инфаркта, операции на сосудах и сердце.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Многочисленными медицинскими исследованиями доказано, что из общего числа пациентов, перенесших инфаркт миокарда, к труду и полноценной жизни возвращается в 1,5 раза больше людей, если они прошли курс реабилитации.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Принимаются пациенты через 14-30 дней после перенесения инфаркта миокарда или операции на сердце и коронарных сосудах.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rStyle w:val="a9"/>
                      <w:color w:val="2D2D2D"/>
                      <w:sz w:val="24"/>
                      <w:szCs w:val="24"/>
                    </w:rPr>
                    <w:t>ЭТО ВАЖНО!!!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В ваших интересах взять в санаторий данные своих последних исследований, возможно, выписной эпикриз из стационара, либо результаты диагностики и рекомендации лечащего врача. В этом случае, врачи санатория смогут сделать свои назначения гораздо более эффективно и быстро.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На весь период нахождения в санатории пациент необходимо при себе лекарственные препараты для лечения сопутствующих заболеваний (эндоринология, гастроэнтерология, урология, гинекология, неврология и т.д).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jc w:val="both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rStyle w:val="a9"/>
                      <w:color w:val="2D2D2D"/>
                      <w:sz w:val="24"/>
                      <w:szCs w:val="24"/>
                    </w:rPr>
                    <w:t>Основными составляющими программы реабилитации являются:</w:t>
                  </w:r>
                </w:p>
                <w:p w:rsidR="000D64B0" w:rsidRDefault="00EB1078">
                  <w:pPr>
                    <w:numPr>
                      <w:ilvl w:val="0"/>
                      <w:numId w:val="4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Медицинская реабилитация. Врач кардиолог с учетом тяжести заболевания, состояния и особенностей пациента, проводимой ранее терапии и других факторов назначает и корректирует лечение с таким расчетом, чтобы пациент после окончания курса реабилитации имел эффективную, сбалансированную индивидуальную терапевтическую программу.</w:t>
                  </w:r>
                </w:p>
                <w:p w:rsidR="000D64B0" w:rsidRDefault="00EB1078">
                  <w:pPr>
                    <w:numPr>
                      <w:ilvl w:val="0"/>
                      <w:numId w:val="4"/>
                    </w:numPr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Мониторинг состояния пациента в процессе реабилитации. По определенному плану проводятся осмотры врача и необходимые конкретному пациенту исследования.</w:t>
                  </w:r>
                </w:p>
                <w:p w:rsidR="000D64B0" w:rsidRDefault="00EB1078">
                  <w:pPr>
                    <w:ind w:left="83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  <w:shd w:val="clear" w:color="000000" w:fill="FFFFFF"/>
                    </w:rPr>
                    <w:t xml:space="preserve">« Лечение </w:t>
                  </w:r>
                  <w:r>
                    <w:rPr>
                      <w:b/>
                      <w:sz w:val="21"/>
                      <w:szCs w:val="21"/>
                    </w:rPr>
                    <w:t>заболеваний нервный системы»</w:t>
                  </w:r>
                </w:p>
                <w:p w:rsidR="000D64B0" w:rsidRDefault="000D64B0">
                  <w:pPr>
                    <w:ind w:left="83"/>
                    <w:rPr>
                      <w:b/>
                      <w:color w:val="000000"/>
                      <w:sz w:val="21"/>
                      <w:szCs w:val="21"/>
                      <w:shd w:val="clear" w:color="000000" w:fill="FFFFFF"/>
                    </w:rPr>
                  </w:pP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rStyle w:val="a9"/>
                      <w:color w:val="2D2D2D"/>
                      <w:sz w:val="24"/>
                      <w:szCs w:val="24"/>
                    </w:rPr>
                    <w:t>Эта программа нацелена, как на работающих людей, которые хотят жить без головных болей и болей в шее и других отделах позвоночника, так и на их родителей, для профилактики и лечения хронической ишемии головного мозга или лечения последствий перенесенного инсульта головного мозга.</w:t>
                  </w:r>
                </w:p>
                <w:p w:rsidR="000D64B0" w:rsidRDefault="00EB1078">
                  <w:pPr>
                    <w:pStyle w:val="2075"/>
                    <w:spacing w:after="150"/>
                    <w:rPr>
                      <w:rFonts w:ascii="Times New Roman" w:hAnsi="Arial"/>
                      <w:b/>
                      <w:caps/>
                      <w:color w:val="2D2D2D"/>
                      <w:sz w:val="24"/>
                      <w:szCs w:val="24"/>
                    </w:rPr>
                  </w:pPr>
                  <w:r>
                    <w:rPr>
                      <w:rFonts w:ascii="Times New Roman" w:hAnsi="Arial"/>
                      <w:b/>
                      <w:sz w:val="24"/>
                      <w:szCs w:val="24"/>
                    </w:rPr>
                    <w:t>Показаниякпрохождениюпрограммы</w:t>
                  </w:r>
                  <w:r>
                    <w:rPr>
                      <w:rFonts w:ascii="Times New Roman" w:hAnsi="Arial"/>
                      <w:b/>
                      <w:caps/>
                      <w:color w:val="2D2D2D"/>
                      <w:sz w:val="24"/>
                      <w:szCs w:val="24"/>
                    </w:rPr>
                    <w:t>:</w:t>
                  </w:r>
                </w:p>
                <w:p w:rsidR="000D64B0" w:rsidRDefault="00EB1078">
                  <w:pPr>
                    <w:numPr>
                      <w:ilvl w:val="0"/>
                      <w:numId w:val="5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lastRenderedPageBreak/>
                    <w:t>дорсопатии шейного, грудного, пояснично-крестцового отделов позвоночника,</w:t>
                  </w:r>
                </w:p>
                <w:p w:rsidR="000D64B0" w:rsidRDefault="00EB1078">
                  <w:pPr>
                    <w:numPr>
                      <w:ilvl w:val="0"/>
                      <w:numId w:val="5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межпозвонковые грыжи позвоночника – при отсутствии обострения;</w:t>
                  </w:r>
                </w:p>
                <w:p w:rsidR="000D64B0" w:rsidRDefault="00EB1078">
                  <w:pPr>
                    <w:numPr>
                      <w:ilvl w:val="0"/>
                      <w:numId w:val="5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сколиоз</w:t>
                  </w:r>
                </w:p>
                <w:p w:rsidR="000D64B0" w:rsidRDefault="00EB1078">
                  <w:pPr>
                    <w:numPr>
                      <w:ilvl w:val="0"/>
                      <w:numId w:val="5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хроническая ишемия головного мозга;</w:t>
                  </w:r>
                </w:p>
                <w:p w:rsidR="000D64B0" w:rsidRDefault="00EB1078">
                  <w:pPr>
                    <w:numPr>
                      <w:ilvl w:val="0"/>
                      <w:numId w:val="5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заболевания периферических нервов (нейропатии)</w:t>
                  </w:r>
                </w:p>
                <w:p w:rsidR="000D64B0" w:rsidRDefault="00EB1078">
                  <w:pPr>
                    <w:numPr>
                      <w:ilvl w:val="0"/>
                      <w:numId w:val="5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восстановительный период после инсульта</w:t>
                  </w:r>
                </w:p>
                <w:p w:rsidR="000D64B0" w:rsidRDefault="00EB1078">
                  <w:pPr>
                    <w:numPr>
                      <w:ilvl w:val="0"/>
                      <w:numId w:val="5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болезнь Паркинсона</w:t>
                  </w:r>
                </w:p>
                <w:p w:rsidR="000D64B0" w:rsidRDefault="00EB1078">
                  <w:pPr>
                    <w:pStyle w:val="3"/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Симптомы:</w:t>
                  </w:r>
                </w:p>
                <w:p w:rsidR="000D64B0" w:rsidRDefault="00EB1078">
                  <w:pPr>
                    <w:numPr>
                      <w:ilvl w:val="0"/>
                      <w:numId w:val="6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боли в спине, в шее</w:t>
                  </w:r>
                </w:p>
                <w:p w:rsidR="000D64B0" w:rsidRDefault="00EB1078">
                  <w:pPr>
                    <w:numPr>
                      <w:ilvl w:val="0"/>
                      <w:numId w:val="6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головные боли</w:t>
                  </w:r>
                </w:p>
                <w:p w:rsidR="000D64B0" w:rsidRDefault="00EB1078">
                  <w:pPr>
                    <w:numPr>
                      <w:ilvl w:val="0"/>
                      <w:numId w:val="6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нарушение походки</w:t>
                  </w:r>
                </w:p>
                <w:p w:rsidR="000D64B0" w:rsidRDefault="00EB1078">
                  <w:pPr>
                    <w:numPr>
                      <w:ilvl w:val="0"/>
                      <w:numId w:val="6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онемение в руках, ногах</w:t>
                  </w:r>
                </w:p>
                <w:p w:rsidR="000D64B0" w:rsidRDefault="00EB1078">
                  <w:pPr>
                    <w:numPr>
                      <w:ilvl w:val="0"/>
                      <w:numId w:val="6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нарушения сна</w:t>
                  </w:r>
                </w:p>
                <w:p w:rsidR="000D64B0" w:rsidRDefault="00EB1078">
                  <w:pPr>
                    <w:pStyle w:val="3"/>
                    <w:shd w:val="clear" w:color="000000" w:fill="FFFFFF"/>
                    <w:spacing w:before="280" w:beforeAutospacing="1" w:after="280" w:afterAutospacing="1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Противопоказания:</w:t>
                  </w:r>
                </w:p>
                <w:p w:rsidR="000D64B0" w:rsidRDefault="00EB1078">
                  <w:pPr>
                    <w:numPr>
                      <w:ilvl w:val="0"/>
                      <w:numId w:val="7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Хронические заболевания, сопровождающиеся потерей способности к самообслуживанию.</w:t>
                  </w:r>
                </w:p>
                <w:p w:rsidR="000D64B0" w:rsidRDefault="00EB1078">
                  <w:pPr>
                    <w:numPr>
                      <w:ilvl w:val="0"/>
                      <w:numId w:val="7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Онкологические заболевания.</w:t>
                  </w:r>
                </w:p>
                <w:p w:rsidR="000D64B0" w:rsidRDefault="00EB1078">
                  <w:pPr>
                    <w:numPr>
                      <w:ilvl w:val="0"/>
                      <w:numId w:val="7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Обострение хронических заболеваний.</w:t>
                  </w:r>
                </w:p>
                <w:p w:rsidR="000D64B0" w:rsidRDefault="00EB1078">
                  <w:pPr>
                    <w:numPr>
                      <w:ilvl w:val="0"/>
                      <w:numId w:val="7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Острые респираторные заболевания.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Срок путёвки 14 дней или 18 дней. От количества дней зависит количество процедур и конечный результат лечения. Решение о назначении процедур принимает лечащий врач на приеме пациента в соответствии с медицинскими показаниями и противопоказаниями.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color w:val="2D2D2D"/>
                      <w:sz w:val="24"/>
                      <w:szCs w:val="24"/>
                    </w:rPr>
                    <w:t>Санаторий Крутушка ставит целью лечение  заболеваний нервной системы с помощью активации собственных адаптационных возможностей организма и механизмов естественного оздоровления. Лечение заболеваний нервной системы в санатории «Крутушка» курируется опытными специалистами с использованием современных достижений медицины и хорошо оснащенной лечебной базы, что гарантирует благоприятный прогноз.</w:t>
                  </w:r>
                </w:p>
                <w:p w:rsidR="000D64B0" w:rsidRDefault="00EB1078">
                  <w:pPr>
                    <w:pStyle w:val="af6"/>
                    <w:shd w:val="clear" w:color="000000" w:fill="FFFFFF"/>
                    <w:spacing w:after="270"/>
                    <w:rPr>
                      <w:color w:val="2D2D2D"/>
                      <w:sz w:val="24"/>
                      <w:szCs w:val="24"/>
                    </w:rPr>
                  </w:pPr>
                  <w:r>
                    <w:rPr>
                      <w:rStyle w:val="a7"/>
                      <w:b/>
                      <w:color w:val="2D2D2D"/>
                      <w:sz w:val="24"/>
                      <w:szCs w:val="24"/>
                    </w:rPr>
                    <w:t>В результате прохождения курса лечения в санатории по данной программе:</w:t>
                  </w:r>
                </w:p>
                <w:p w:rsidR="000D64B0" w:rsidRDefault="00EB1078">
                  <w:pPr>
                    <w:numPr>
                      <w:ilvl w:val="0"/>
                      <w:numId w:val="8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Нормализуется работа центральной и периферической нервной системы,</w:t>
                  </w:r>
                </w:p>
                <w:p w:rsidR="000D64B0" w:rsidRDefault="00EB1078">
                  <w:pPr>
                    <w:numPr>
                      <w:ilvl w:val="0"/>
                      <w:numId w:val="8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улучшается мозговое кровообращение,</w:t>
                  </w:r>
                </w:p>
                <w:p w:rsidR="000D64B0" w:rsidRDefault="00EB1078">
                  <w:pPr>
                    <w:numPr>
                      <w:ilvl w:val="0"/>
                      <w:numId w:val="8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снимается нервное напряжение,</w:t>
                  </w:r>
                </w:p>
                <w:p w:rsidR="000D64B0" w:rsidRDefault="00EB1078">
                  <w:pPr>
                    <w:numPr>
                      <w:ilvl w:val="0"/>
                      <w:numId w:val="8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повышается мышечный тонус, снимается мышечный спазм ( напряжение, усталость, боль),</w:t>
                  </w:r>
                </w:p>
                <w:p w:rsidR="000D64B0" w:rsidRDefault="00EB1078">
                  <w:pPr>
                    <w:numPr>
                      <w:ilvl w:val="0"/>
                      <w:numId w:val="8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устраняются  защемления или сдавления нервных окончаний</w:t>
                  </w:r>
                </w:p>
                <w:p w:rsidR="000D64B0" w:rsidRDefault="00EB1078">
                  <w:pPr>
                    <w:numPr>
                      <w:ilvl w:val="0"/>
                      <w:numId w:val="8"/>
                    </w:numPr>
                    <w:shd w:val="clear" w:color="000000" w:fill="FFFFFF"/>
                    <w:spacing w:before="280" w:beforeAutospacing="1" w:after="280" w:afterAutospacing="1"/>
                    <w:jc w:val="left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происходит повышение работоспособности и улучшение качества жизни.</w:t>
                  </w:r>
                </w:p>
                <w:p w:rsidR="000D64B0" w:rsidRDefault="000D64B0">
                  <w:pPr>
                    <w:spacing w:line="300" w:lineRule="atLeast"/>
                    <w:jc w:val="center"/>
                    <w:rPr>
                      <w:rFonts w:ascii="Arial" w:eastAsia="Arial" w:hAnsi="Arial"/>
                      <w:sz w:val="21"/>
                      <w:szCs w:val="21"/>
                    </w:rPr>
                  </w:pPr>
                </w:p>
              </w:tc>
            </w:tr>
          </w:tbl>
          <w:p w:rsidR="000D64B0" w:rsidRDefault="000D64B0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  <w:p w:rsidR="000D64B0" w:rsidRDefault="000D64B0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  <w:p w:rsidR="000D64B0" w:rsidRDefault="000D64B0">
            <w:pPr>
              <w:wordWrap w:val="0"/>
              <w:rPr>
                <w:rFonts w:ascii="Segoe UI" w:eastAsia="Segoe UI" w:hAnsi="Segoe UI"/>
                <w:sz w:val="20"/>
                <w:szCs w:val="20"/>
              </w:rPr>
            </w:pPr>
          </w:p>
          <w:p w:rsidR="000D64B0" w:rsidRDefault="000D64B0">
            <w:pPr>
              <w:rPr>
                <w:i/>
              </w:rPr>
            </w:pPr>
          </w:p>
          <w:p w:rsidR="000D64B0" w:rsidRDefault="000D64B0">
            <w:pPr>
              <w:autoSpaceDE w:val="0"/>
              <w:jc w:val="both"/>
              <w:rPr>
                <w:i/>
              </w:rPr>
            </w:pPr>
          </w:p>
          <w:p w:rsidR="000D64B0" w:rsidRDefault="000D64B0">
            <w:pPr>
              <w:tabs>
                <w:tab w:val="left" w:pos="10840"/>
              </w:tabs>
              <w:ind w:left="108"/>
              <w:jc w:val="center"/>
              <w:rPr>
                <w:b/>
              </w:rPr>
            </w:pPr>
          </w:p>
          <w:p w:rsidR="000D64B0" w:rsidRDefault="000D64B0">
            <w:pPr>
              <w:pStyle w:val="af4"/>
              <w:jc w:val="center"/>
              <w:rPr>
                <w:b/>
              </w:rPr>
            </w:pPr>
          </w:p>
          <w:p w:rsidR="000D64B0" w:rsidRDefault="000D64B0">
            <w:pPr>
              <w:jc w:val="both"/>
              <w:rPr>
                <w:rFonts w:ascii="Arial" w:eastAsia="Arial" w:hAnsi="Arial"/>
                <w:sz w:val="21"/>
                <w:szCs w:val="21"/>
              </w:rPr>
            </w:pPr>
          </w:p>
        </w:tc>
      </w:tr>
    </w:tbl>
    <w:p w:rsidR="000D64B0" w:rsidRDefault="000D64B0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p w:rsidR="000D64B0" w:rsidRDefault="000D64B0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sectPr w:rsidR="000D64B0" w:rsidSect="000D64B0">
      <w:pgSz w:w="11906" w:h="16838"/>
      <w:pgMar w:top="426" w:right="426" w:bottom="720" w:left="42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5966"/>
    <w:multiLevelType w:val="hybridMultilevel"/>
    <w:tmpl w:val="E32EFA68"/>
    <w:lvl w:ilvl="0" w:tplc="5F82644A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0000"/>
    <w:multiLevelType w:val="hybridMultilevel"/>
    <w:tmpl w:val="1F000014"/>
    <w:lvl w:ilvl="0" w:tplc="0A7ECE7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CF4612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D68944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572031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A6A2E2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0E8990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16AB23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CA0728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4BFED44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1"/>
    <w:multiLevelType w:val="hybridMultilevel"/>
    <w:tmpl w:val="1F002411"/>
    <w:lvl w:ilvl="0" w:tplc="0ED66F2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9CE1A6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786EEB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78A55E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D165FE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106E09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C256D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D04C6F6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9DA518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2"/>
    <w:multiLevelType w:val="hybridMultilevel"/>
    <w:tmpl w:val="1F000C5F"/>
    <w:lvl w:ilvl="0" w:tplc="0906861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C5CC60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AA482C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14035F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C98668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38257A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4AACF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950BAA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142F66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3"/>
    <w:multiLevelType w:val="hybridMultilevel"/>
    <w:tmpl w:val="1F0033C2"/>
    <w:lvl w:ilvl="0" w:tplc="DAEABC1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C9C42B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9B3A9E7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8FC26D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466BA4C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B18ED1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98EB64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0DC8F31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12E7942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2F000004"/>
    <w:multiLevelType w:val="hybridMultilevel"/>
    <w:tmpl w:val="1F002570"/>
    <w:lvl w:ilvl="0" w:tplc="F104C924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51CE386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A0A209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CA40C1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D8F0F5D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8B655F4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4CA039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41FA850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5BCC252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F000005"/>
    <w:multiLevelType w:val="hybridMultilevel"/>
    <w:tmpl w:val="1F001EB6"/>
    <w:lvl w:ilvl="0" w:tplc="25162AFC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9A4FDC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7CAC32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F62237C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9E46CE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34EC939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3DEF7E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B6CA870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592E612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6"/>
    <w:multiLevelType w:val="hybridMultilevel"/>
    <w:tmpl w:val="1F00166B"/>
    <w:lvl w:ilvl="0" w:tplc="944003C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6ACA01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F2803C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104D17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66CAB87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B98619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13A529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640871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298EA5E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2F000007"/>
    <w:multiLevelType w:val="hybridMultilevel"/>
    <w:tmpl w:val="1F003957"/>
    <w:lvl w:ilvl="0" w:tplc="02360AF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772F58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61A4BE6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B005E4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2CAA014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BA1EAFC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DAE695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C07ABD3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84211C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D64B0"/>
    <w:rsid w:val="000B1A6E"/>
    <w:rsid w:val="000D64B0"/>
    <w:rsid w:val="002938D0"/>
    <w:rsid w:val="00760FBE"/>
    <w:rsid w:val="008A7D1E"/>
    <w:rsid w:val="008B6DF6"/>
    <w:rsid w:val="00A74FE0"/>
    <w:rsid w:val="00DA758B"/>
    <w:rsid w:val="00E305E3"/>
    <w:rsid w:val="00EA28BA"/>
    <w:rsid w:val="00EB1078"/>
    <w:rsid w:val="00FC05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4B0"/>
    <w:rPr>
      <w:rFonts w:ascii="Times New Roman" w:eastAsia="Times New Roman" w:hAnsi="Times New Roman"/>
      <w:sz w:val="24"/>
      <w:szCs w:val="24"/>
    </w:rPr>
  </w:style>
  <w:style w:type="paragraph" w:styleId="1">
    <w:name w:val="heading 1"/>
    <w:uiPriority w:val="7"/>
    <w:qFormat/>
    <w:rsid w:val="000D64B0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0D64B0"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0D64B0"/>
    <w:pPr>
      <w:outlineLvl w:val="2"/>
    </w:pPr>
    <w:rPr>
      <w:b/>
      <w:sz w:val="27"/>
      <w:szCs w:val="27"/>
    </w:rPr>
  </w:style>
  <w:style w:type="paragraph" w:styleId="4">
    <w:name w:val="heading 4"/>
    <w:uiPriority w:val="10"/>
    <w:qFormat/>
    <w:rsid w:val="000D64B0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0D64B0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0D64B0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0D64B0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0D64B0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0D64B0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0D64B0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0D64B0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0D64B0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0D64B0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0D64B0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0D64B0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0D64B0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0D64B0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0D64B0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0D64B0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0D64B0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0D64B0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0D64B0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0D64B0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0D64B0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0D64B0"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rsid w:val="000D64B0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0D64B0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0D64B0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0D64B0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0D64B0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0D64B0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0D64B0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8"/>
    <w:rsid w:val="000D64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uiPriority w:val="39"/>
    <w:rsid w:val="000D64B0"/>
    <w:pPr>
      <w:jc w:val="both"/>
    </w:pPr>
    <w:tblPr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0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CCCCCC" w:themeColor="background1" w:themeShade="CC"/>
        <w:left w:val="single" w:sz="4" w:space="0" w:color="CCCCCC" w:themeColor="background1" w:themeShade="CC"/>
        <w:bottom w:val="single" w:sz="4" w:space="0" w:color="CCCCCC" w:themeColor="background1" w:themeShade="CC"/>
        <w:right w:val="single" w:sz="4" w:space="0" w:color="CCCCCC" w:themeColor="background1" w:themeShade="CC"/>
        <w:insideH w:val="single" w:sz="4" w:space="0" w:color="CCCCCC" w:themeColor="background1" w:themeShade="CC"/>
        <w:insideV w:val="single" w:sz="4" w:space="0" w:color="CCCCCC" w:themeColor="background1" w:themeShade="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CCCCC" w:themeColor="background1" w:themeShade="CC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210">
    <w:name w:val="Таблица простая 21"/>
    <w:basedOn w:val="a1"/>
    <w:uiPriority w:val="4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2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Таблица простая 41"/>
    <w:basedOn w:val="a1"/>
    <w:uiPriority w:val="43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8D8D8" w:themeFill="background1" w:themeFillShade="D8"/>
      </w:tcPr>
    </w:tblStylePr>
    <w:tblStylePr w:type="band1Horz">
      <w:tblPr/>
      <w:tcPr>
        <w:shd w:val="clear" w:color="000000" w:fill="D8D8D8" w:themeFill="background1" w:themeFillShade="D8"/>
      </w:tcPr>
    </w:tblStylePr>
  </w:style>
  <w:style w:type="table" w:customStyle="1" w:styleId="51">
    <w:name w:val="Таблица простая 51"/>
    <w:basedOn w:val="a1"/>
    <w:uiPriority w:val="44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 w:themeShade="D8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 w:themeShade="D8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 w:themeShade="D8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 w:themeShade="D8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background1" w:themeFillShade="CC"/>
      </w:tcPr>
    </w:tblStylePr>
    <w:tblStylePr w:type="band1Horz">
      <w:tblPr/>
      <w:tcPr>
        <w:shd w:val="clear" w:color="000000" w:fill="CCCCCC" w:themeFill="background1" w:themeFillShade="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">
    <w:name w:val="Таблица-сетка 1 светлая1"/>
    <w:basedOn w:val="a1"/>
    <w:uiPriority w:val="45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11">
    <w:name w:val="Таблица-сетка 1 светлая — акцент 11"/>
    <w:basedOn w:val="a1"/>
    <w:uiPriority w:val="46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21">
    <w:name w:val="Таблица-сетка 1 светлая — акцент 21"/>
    <w:basedOn w:val="a1"/>
    <w:uiPriority w:val="47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31">
    <w:name w:val="Таблица-сетка 1 светлая — акцент 31"/>
    <w:basedOn w:val="a1"/>
    <w:uiPriority w:val="48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41">
    <w:name w:val="Таблица-сетка 1 светлая — акцент 41"/>
    <w:basedOn w:val="a1"/>
    <w:uiPriority w:val="49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51">
    <w:name w:val="Таблица-сетка 1 светлая — акцент 51"/>
    <w:basedOn w:val="a1"/>
    <w:uiPriority w:val="50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161">
    <w:name w:val="Таблица-сетка 1 светлая — акцент 61"/>
    <w:basedOn w:val="a1"/>
    <w:uiPriority w:val="5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customStyle="1" w:styleId="-21">
    <w:name w:val="Таблица-сетка 21"/>
    <w:basedOn w:val="a1"/>
    <w:uiPriority w:val="52"/>
    <w:rsid w:val="000D64B0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">
    <w:name w:val="Таблица-сетка 2 — акцент 11"/>
    <w:basedOn w:val="a1"/>
    <w:uiPriority w:val="53"/>
    <w:rsid w:val="000D64B0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54"/>
    <w:rsid w:val="000D64B0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231">
    <w:name w:val="Таблица-сетка 2 — акцент 31"/>
    <w:basedOn w:val="a1"/>
    <w:uiPriority w:val="55"/>
    <w:rsid w:val="000D64B0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241">
    <w:name w:val="Таблица-сетка 2 — акцент 41"/>
    <w:basedOn w:val="a1"/>
    <w:uiPriority w:val="56"/>
    <w:rsid w:val="000D64B0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251">
    <w:name w:val="Таблица-сетка 2 — акцент 51"/>
    <w:basedOn w:val="a1"/>
    <w:uiPriority w:val="57"/>
    <w:rsid w:val="000D64B0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261">
    <w:name w:val="Таблица-сетка 2 — акцент 61"/>
    <w:basedOn w:val="a1"/>
    <w:uiPriority w:val="58"/>
    <w:rsid w:val="000D64B0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31">
    <w:name w:val="Таблица-сетка 31"/>
    <w:basedOn w:val="a1"/>
    <w:uiPriority w:val="59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1"/>
    <w:uiPriority w:val="60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321">
    <w:name w:val="Таблица-сетка 3 — акцент 21"/>
    <w:basedOn w:val="a1"/>
    <w:uiPriority w:val="6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331">
    <w:name w:val="Таблица-сетка 3 — акцент 31"/>
    <w:basedOn w:val="a1"/>
    <w:uiPriority w:val="62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341">
    <w:name w:val="Таблица-сетка 3 — акцент 41"/>
    <w:basedOn w:val="a1"/>
    <w:uiPriority w:val="63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351">
    <w:name w:val="Таблица-сетка 3 — акцент 51"/>
    <w:basedOn w:val="a1"/>
    <w:uiPriority w:val="64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361">
    <w:name w:val="Таблица-сетка 3 — акцент 61"/>
    <w:basedOn w:val="a1"/>
    <w:uiPriority w:val="65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41">
    <w:name w:val="Таблица-сетка 41"/>
    <w:basedOn w:val="a1"/>
    <w:uiPriority w:val="66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">
    <w:name w:val="Таблица-сетка 4 — акцент 11"/>
    <w:basedOn w:val="a1"/>
    <w:uiPriority w:val="67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421">
    <w:name w:val="Таблица-сетка 4 — акцент 21"/>
    <w:basedOn w:val="a1"/>
    <w:uiPriority w:val="68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431">
    <w:name w:val="Таблица-сетка 4 — акцент 31"/>
    <w:basedOn w:val="a1"/>
    <w:uiPriority w:val="69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441">
    <w:name w:val="Таблица-сетка 4 — акцент 41"/>
    <w:basedOn w:val="a1"/>
    <w:uiPriority w:val="70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451">
    <w:name w:val="Таблица-сетка 4 — акцент 51"/>
    <w:basedOn w:val="a1"/>
    <w:uiPriority w:val="7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461">
    <w:name w:val="Таблица-сетка 4 — акцент 61"/>
    <w:basedOn w:val="a1"/>
    <w:uiPriority w:val="72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51">
    <w:name w:val="Таблица-сетка 5 темная1"/>
    <w:basedOn w:val="a1"/>
    <w:uiPriority w:val="73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-511">
    <w:name w:val="Таблица-сетка 5 темная — акцент 11"/>
    <w:basedOn w:val="a1"/>
    <w:uiPriority w:val="74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-521">
    <w:name w:val="Таблица-сетка 5 темная — акцент 21"/>
    <w:basedOn w:val="a1"/>
    <w:uiPriority w:val="75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-531">
    <w:name w:val="Таблица-сетка 5 темная — акцент 31"/>
    <w:basedOn w:val="a1"/>
    <w:uiPriority w:val="76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-541">
    <w:name w:val="Таблица-сетка 5 темная — акцент 41"/>
    <w:basedOn w:val="a1"/>
    <w:uiPriority w:val="77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-551">
    <w:name w:val="Таблица-сетка 5 темная — акцент 51"/>
    <w:basedOn w:val="a1"/>
    <w:uiPriority w:val="78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-561">
    <w:name w:val="Таблица-сетка 5 темная — акцент 61"/>
    <w:basedOn w:val="a1"/>
    <w:uiPriority w:val="79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-61">
    <w:name w:val="Таблица-сетка 6 цветная1"/>
    <w:basedOn w:val="a1"/>
    <w:uiPriority w:val="80"/>
    <w:rsid w:val="000D64B0"/>
    <w:pPr>
      <w:jc w:val="both"/>
    </w:pPr>
    <w:rPr>
      <w:color w:val="000000" w:themeColor="tex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1"/>
    <w:uiPriority w:val="81"/>
    <w:rsid w:val="000D64B0"/>
    <w:pPr>
      <w:jc w:val="both"/>
    </w:pPr>
    <w:rPr>
      <w:color w:val="3E6CA5" w:themeColor="accen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82"/>
    <w:rsid w:val="000D64B0"/>
    <w:pPr>
      <w:jc w:val="both"/>
    </w:pPr>
    <w:rPr>
      <w:color w:val="A83E3B" w:themeColor="accent2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631">
    <w:name w:val="Таблица-сетка 6 цветная — акцент 31"/>
    <w:basedOn w:val="a1"/>
    <w:uiPriority w:val="83"/>
    <w:rsid w:val="000D64B0"/>
    <w:pPr>
      <w:jc w:val="both"/>
    </w:pPr>
    <w:rPr>
      <w:color w:val="85A544" w:themeColor="accent3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641">
    <w:name w:val="Таблица-сетка 6 цветная — акцент 41"/>
    <w:basedOn w:val="a1"/>
    <w:uiPriority w:val="84"/>
    <w:rsid w:val="000D64B0"/>
    <w:pPr>
      <w:jc w:val="both"/>
    </w:pPr>
    <w:rPr>
      <w:color w:val="6C538A" w:themeColor="accent4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651">
    <w:name w:val="Таблица-сетка 6 цветная — акцент 51"/>
    <w:basedOn w:val="a1"/>
    <w:uiPriority w:val="85"/>
    <w:rsid w:val="000D64B0"/>
    <w:pPr>
      <w:jc w:val="both"/>
    </w:pPr>
    <w:rPr>
      <w:color w:val="3795AF" w:themeColor="accent5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661">
    <w:name w:val="Таблица-сетка 6 цветная — акцент 61"/>
    <w:basedOn w:val="a1"/>
    <w:uiPriority w:val="86"/>
    <w:rsid w:val="000D64B0"/>
    <w:pPr>
      <w:jc w:val="both"/>
    </w:pPr>
    <w:rPr>
      <w:color w:val="F57B17" w:themeColor="accent6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71">
    <w:name w:val="Таблица-сетка 7 цветная1"/>
    <w:basedOn w:val="a1"/>
    <w:uiPriority w:val="87"/>
    <w:rsid w:val="000D64B0"/>
    <w:pPr>
      <w:jc w:val="both"/>
    </w:pPr>
    <w:rPr>
      <w:color w:val="000000" w:themeColor="tex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1"/>
    <w:uiPriority w:val="88"/>
    <w:rsid w:val="000D64B0"/>
    <w:pPr>
      <w:jc w:val="both"/>
    </w:pPr>
    <w:rPr>
      <w:color w:val="3E6CA5" w:themeColor="accent1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89"/>
    <w:rsid w:val="000D64B0"/>
    <w:pPr>
      <w:jc w:val="both"/>
    </w:pPr>
    <w:rPr>
      <w:color w:val="A83E3B" w:themeColor="accent2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1"/>
    <w:uiPriority w:val="90"/>
    <w:rsid w:val="000D64B0"/>
    <w:pPr>
      <w:jc w:val="both"/>
    </w:pPr>
    <w:rPr>
      <w:color w:val="85A544" w:themeColor="accent3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91"/>
    <w:rsid w:val="000D64B0"/>
    <w:pPr>
      <w:jc w:val="both"/>
    </w:pPr>
    <w:rPr>
      <w:color w:val="6C538A" w:themeColor="accent4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1"/>
    <w:uiPriority w:val="92"/>
    <w:rsid w:val="000D64B0"/>
    <w:pPr>
      <w:jc w:val="both"/>
    </w:pPr>
    <w:rPr>
      <w:color w:val="3795AF" w:themeColor="accent5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1"/>
    <w:uiPriority w:val="93"/>
    <w:rsid w:val="000D64B0"/>
    <w:pPr>
      <w:jc w:val="both"/>
    </w:pPr>
    <w:rPr>
      <w:color w:val="F57B17" w:themeColor="accent6" w:themeShade="D8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-110">
    <w:name w:val="Список-таблица 1 светлая1"/>
    <w:basedOn w:val="a1"/>
    <w:uiPriority w:val="94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1"/>
    <w:uiPriority w:val="95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1210">
    <w:name w:val="Список-таблица 1 светлая — акцент 21"/>
    <w:basedOn w:val="a1"/>
    <w:uiPriority w:val="96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1310">
    <w:name w:val="Список-таблица 1 светлая — акцент 31"/>
    <w:basedOn w:val="a1"/>
    <w:uiPriority w:val="97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1410">
    <w:name w:val="Список-таблица 1 светлая — акцент 41"/>
    <w:basedOn w:val="a1"/>
    <w:uiPriority w:val="98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1510">
    <w:name w:val="Список-таблица 1 светлая — акцент 51"/>
    <w:basedOn w:val="a1"/>
    <w:uiPriority w:val="99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1610">
    <w:name w:val="Список-таблица 1 светлая — акцент 61"/>
    <w:basedOn w:val="a1"/>
    <w:rsid w:val="000D64B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auto" w:fill="auto"/>
      </w:rPr>
    </w:tblStylePr>
    <w:tblStylePr w:type="lastCol">
      <w:rPr>
        <w:i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210">
    <w:name w:val="Список-таблица 2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2110">
    <w:name w:val="Список-таблица 2 — акцент 1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2210">
    <w:name w:val="Список-таблица 2 — акцент 2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2310">
    <w:name w:val="Список-таблица 2 — акцент 3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2410">
    <w:name w:val="Список-таблица 2 — акцент 4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2510">
    <w:name w:val="Список-таблица 2 — акцент 5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2610">
    <w:name w:val="Список-таблица 2 — акцент 6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310">
    <w:name w:val="Список-таблица 3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-410">
    <w:name w:val="Список-таблица 4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4110">
    <w:name w:val="Список-таблица 4 — акцент 1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4210">
    <w:name w:val="Список-таблица 4 — акцент 2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4310">
    <w:name w:val="Список-таблица 4 — акцент 3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4410">
    <w:name w:val="Список-таблица 4 — акцент 4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4510">
    <w:name w:val="Список-таблица 4 — акцент 5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4610">
    <w:name w:val="Список-таблица 4 — акцент 61"/>
    <w:basedOn w:val="a1"/>
    <w:rsid w:val="000D64B0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a1"/>
    <w:rsid w:val="000D64B0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sid w:val="000D64B0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sid w:val="000D64B0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sid w:val="000D64B0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sid w:val="000D64B0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sid w:val="000D64B0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sid w:val="000D64B0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Список-таблица 6 цветная1"/>
    <w:basedOn w:val="a1"/>
    <w:rsid w:val="000D64B0"/>
    <w:pPr>
      <w:jc w:val="both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1"/>
    <w:rsid w:val="000D64B0"/>
    <w:pPr>
      <w:jc w:val="both"/>
    </w:pPr>
    <w:rPr>
      <w:color w:val="4F81BD" w:themeColor="accent1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-6210">
    <w:name w:val="Список-таблица 6 цветная — акцент 21"/>
    <w:basedOn w:val="a1"/>
    <w:rsid w:val="000D64B0"/>
    <w:pPr>
      <w:jc w:val="both"/>
    </w:pPr>
    <w:rPr>
      <w:color w:val="C0504D" w:themeColor="accent2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-6310">
    <w:name w:val="Список-таблица 6 цветная — акцент 31"/>
    <w:basedOn w:val="a1"/>
    <w:rsid w:val="000D64B0"/>
    <w:pPr>
      <w:jc w:val="both"/>
    </w:pPr>
    <w:rPr>
      <w:color w:val="9BBB59" w:themeColor="accent3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-6410">
    <w:name w:val="Список-таблица 6 цветная — акцент 41"/>
    <w:basedOn w:val="a1"/>
    <w:rsid w:val="000D64B0"/>
    <w:pPr>
      <w:jc w:val="both"/>
    </w:pPr>
    <w:rPr>
      <w:color w:val="8064A2" w:themeColor="accent4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-6510">
    <w:name w:val="Список-таблица 6 цветная — акцент 51"/>
    <w:basedOn w:val="a1"/>
    <w:rsid w:val="000D64B0"/>
    <w:pPr>
      <w:jc w:val="both"/>
    </w:pPr>
    <w:rPr>
      <w:color w:val="4BACC6" w:themeColor="accent5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-6610">
    <w:name w:val="Список-таблица 6 цветная — акцент 61"/>
    <w:basedOn w:val="a1"/>
    <w:rsid w:val="000D64B0"/>
    <w:pPr>
      <w:jc w:val="both"/>
    </w:pPr>
    <w:rPr>
      <w:color w:val="F79646" w:themeColor="accent6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-710">
    <w:name w:val="Список-таблица 7 цветная1"/>
    <w:basedOn w:val="a1"/>
    <w:rsid w:val="000D64B0"/>
    <w:pPr>
      <w:jc w:val="both"/>
    </w:pPr>
    <w:rPr>
      <w:color w:val="000000" w:themeColor="text1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1"/>
    <w:rsid w:val="000D64B0"/>
    <w:pPr>
      <w:jc w:val="both"/>
    </w:pPr>
    <w:rPr>
      <w:color w:val="3E6CA5" w:themeColor="accent1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1"/>
    <w:rsid w:val="000D64B0"/>
    <w:pPr>
      <w:jc w:val="both"/>
    </w:pPr>
    <w:rPr>
      <w:color w:val="A83E3B" w:themeColor="accent2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1"/>
    <w:rsid w:val="000D64B0"/>
    <w:pPr>
      <w:jc w:val="both"/>
    </w:pPr>
    <w:rPr>
      <w:color w:val="85A544" w:themeColor="accent3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1"/>
    <w:rsid w:val="000D64B0"/>
    <w:pPr>
      <w:jc w:val="both"/>
    </w:pPr>
    <w:rPr>
      <w:color w:val="6C538A" w:themeColor="accent4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1"/>
    <w:rsid w:val="000D64B0"/>
    <w:pPr>
      <w:jc w:val="both"/>
    </w:pPr>
    <w:rPr>
      <w:color w:val="3795AF" w:themeColor="accent5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1"/>
    <w:rsid w:val="000D64B0"/>
    <w:pPr>
      <w:jc w:val="both"/>
    </w:pPr>
    <w:rPr>
      <w:color w:val="F57B17" w:themeColor="accent6" w:themeShade="D8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both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1">
    <w:name w:val="Balloon Text"/>
    <w:basedOn w:val="a"/>
    <w:link w:val="af2"/>
    <w:semiHidden/>
    <w:unhideWhenUsed/>
    <w:rsid w:val="000D64B0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D64B0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0D64B0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0D64B0"/>
  </w:style>
  <w:style w:type="paragraph" w:styleId="af4">
    <w:name w:val="Body Text"/>
    <w:basedOn w:val="a"/>
    <w:link w:val="af5"/>
    <w:rsid w:val="000D64B0"/>
    <w:pPr>
      <w:jc w:val="both"/>
    </w:pPr>
    <w:rPr>
      <w:sz w:val="28"/>
      <w:szCs w:val="28"/>
    </w:rPr>
  </w:style>
  <w:style w:type="character" w:customStyle="1" w:styleId="af5">
    <w:name w:val="Основной текст Знак"/>
    <w:basedOn w:val="a0"/>
    <w:link w:val="af4"/>
    <w:rsid w:val="000D64B0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customStyle="1" w:styleId="12">
    <w:name w:val="Абзац списка1"/>
    <w:basedOn w:val="a"/>
    <w:rsid w:val="000D64B0"/>
    <w:pPr>
      <w:autoSpaceDE w:val="0"/>
      <w:autoSpaceDN w:val="0"/>
      <w:ind w:left="720"/>
    </w:pPr>
    <w:rPr>
      <w:rFonts w:ascii="Arial" w:eastAsia="Calibri" w:hAnsi="Arial"/>
      <w:sz w:val="20"/>
      <w:szCs w:val="20"/>
    </w:rPr>
  </w:style>
  <w:style w:type="paragraph" w:customStyle="1" w:styleId="22">
    <w:name w:val="Абзац списка2"/>
    <w:basedOn w:val="a"/>
    <w:rsid w:val="000D64B0"/>
    <w:pPr>
      <w:autoSpaceDE w:val="0"/>
      <w:autoSpaceDN w:val="0"/>
      <w:ind w:left="720"/>
    </w:pPr>
    <w:rPr>
      <w:rFonts w:ascii="Arial" w:eastAsia="Calibri" w:hAnsi="Arial"/>
      <w:sz w:val="20"/>
      <w:szCs w:val="20"/>
    </w:rPr>
  </w:style>
  <w:style w:type="paragraph" w:customStyle="1" w:styleId="32">
    <w:name w:val="Абзац списка3"/>
    <w:basedOn w:val="a"/>
    <w:rsid w:val="000D64B0"/>
    <w:pPr>
      <w:autoSpaceDE w:val="0"/>
      <w:autoSpaceDN w:val="0"/>
      <w:ind w:left="720"/>
    </w:pPr>
    <w:rPr>
      <w:rFonts w:ascii="Arial" w:eastAsia="Calibri" w:hAnsi="Arial"/>
      <w:sz w:val="20"/>
      <w:szCs w:val="20"/>
    </w:rPr>
  </w:style>
  <w:style w:type="paragraph" w:customStyle="1" w:styleId="42">
    <w:name w:val="Абзац списка4"/>
    <w:basedOn w:val="a"/>
    <w:rsid w:val="000D64B0"/>
    <w:pPr>
      <w:autoSpaceDE w:val="0"/>
      <w:autoSpaceDN w:val="0"/>
      <w:ind w:left="720"/>
    </w:pPr>
    <w:rPr>
      <w:rFonts w:ascii="Arial" w:eastAsia="Calibri" w:hAnsi="Arial"/>
      <w:sz w:val="20"/>
      <w:szCs w:val="20"/>
    </w:rPr>
  </w:style>
  <w:style w:type="character" w:customStyle="1" w:styleId="30">
    <w:name w:val="Заголовок 3 Знак"/>
    <w:basedOn w:val="a0"/>
    <w:link w:val="3"/>
    <w:rsid w:val="000D64B0"/>
    <w:rPr>
      <w:rFonts w:ascii="Times New Roman" w:eastAsia="Times New Roman" w:hAnsi="Times New Roman"/>
      <w:b/>
      <w:w w:val="100"/>
      <w:sz w:val="27"/>
      <w:szCs w:val="27"/>
      <w:shd w:val="clear" w:color="auto" w:fill="auto"/>
    </w:rPr>
  </w:style>
  <w:style w:type="paragraph" w:styleId="af6">
    <w:name w:val="Normal (Web)"/>
    <w:basedOn w:val="a"/>
    <w:rsid w:val="000D64B0"/>
    <w:rPr>
      <w:sz w:val="20"/>
      <w:szCs w:val="20"/>
    </w:rPr>
  </w:style>
  <w:style w:type="paragraph" w:customStyle="1" w:styleId="2075">
    <w:name w:val="Стиль Заголовок 2 + Перед:  0 пт После:  75 пт Узор: Нет (Белый)"/>
    <w:basedOn w:val="a"/>
    <w:rsid w:val="000D64B0"/>
    <w:pPr>
      <w:shd w:val="clear" w:color="000000" w:fill="FFFFFF"/>
    </w:pPr>
    <w:rPr>
      <w:rFonts w:ascii="Segoe UI" w:eastAsia="Arial" w:hAnsi="Segoe UI"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EB10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world-tou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smirkazan.ru/novosti/akczii-i-skidki-v-sanatoriya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mirkazan.ru/sanatorii/tatarstan/krut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1878</Words>
  <Characters>10708</Characters>
  <Application>Microsoft Office Word</Application>
  <DocSecurity>0</DocSecurity>
  <Lines>89</Lines>
  <Paragraphs>25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SPecialiST RePack</Company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13</cp:revision>
  <dcterms:created xsi:type="dcterms:W3CDTF">2018-08-23T13:03:00Z</dcterms:created>
  <dcterms:modified xsi:type="dcterms:W3CDTF">2022-02-02T13:20:00Z</dcterms:modified>
</cp:coreProperties>
</file>