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96" w:rsidRDefault="00D7401F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2362835" cy="800735"/>
            <wp:effectExtent l="19050" t="0" r="0" b="0"/>
            <wp:docPr id="9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nirin/AppData/Roaming/PolarisOffice/ETemp/5976_3367520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80137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7A1B96" w:rsidRDefault="00D740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РТ, 420107, г Казань,</w:t>
      </w:r>
      <w:r w:rsidR="00250D9B">
        <w:rPr>
          <w:b/>
          <w:sz w:val="22"/>
          <w:szCs w:val="22"/>
        </w:rPr>
        <w:t xml:space="preserve"> ул. Спартаковская, д. 2, оф.312</w:t>
      </w:r>
    </w:p>
    <w:p w:rsidR="007A1B96" w:rsidRPr="00D7401F" w:rsidRDefault="00D7401F">
      <w:pPr>
        <w:jc w:val="center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D74B88">
        <w:rPr>
          <w:b/>
          <w:sz w:val="22"/>
          <w:szCs w:val="22"/>
          <w:lang w:val="en-US"/>
        </w:rPr>
        <w:t>-</w:t>
      </w:r>
      <w:r w:rsidRPr="00D7401F">
        <w:rPr>
          <w:b/>
          <w:sz w:val="22"/>
          <w:szCs w:val="22"/>
          <w:lang w:val="en-US"/>
        </w:rPr>
        <w:t>mail</w:t>
      </w:r>
      <w:r w:rsidRPr="00D74B88">
        <w:rPr>
          <w:b/>
          <w:sz w:val="22"/>
          <w:szCs w:val="22"/>
          <w:lang w:val="en-US"/>
        </w:rPr>
        <w:t xml:space="preserve">: </w:t>
      </w:r>
      <w:hyperlink r:id="rId7">
        <w:r w:rsidRPr="00D7401F">
          <w:rPr>
            <w:rStyle w:val="af3"/>
            <w:b/>
            <w:sz w:val="22"/>
            <w:szCs w:val="22"/>
            <w:lang w:val="en-US"/>
          </w:rPr>
          <w:t>allworld</w:t>
        </w:r>
        <w:r w:rsidRPr="00D74B88">
          <w:rPr>
            <w:rStyle w:val="af3"/>
            <w:b/>
            <w:sz w:val="22"/>
            <w:szCs w:val="22"/>
            <w:lang w:val="en-US"/>
          </w:rPr>
          <w:t>-</w:t>
        </w:r>
        <w:r w:rsidRPr="00D7401F">
          <w:rPr>
            <w:rStyle w:val="af3"/>
            <w:b/>
            <w:sz w:val="22"/>
            <w:szCs w:val="22"/>
            <w:lang w:val="en-US"/>
          </w:rPr>
          <w:t>tour</w:t>
        </w:r>
        <w:r w:rsidRPr="00D74B88">
          <w:rPr>
            <w:rStyle w:val="af3"/>
            <w:b/>
            <w:sz w:val="22"/>
            <w:szCs w:val="22"/>
            <w:lang w:val="en-US"/>
          </w:rPr>
          <w:t>@</w:t>
        </w:r>
        <w:r w:rsidRPr="00D7401F">
          <w:rPr>
            <w:rStyle w:val="af3"/>
            <w:b/>
            <w:sz w:val="22"/>
            <w:szCs w:val="22"/>
            <w:lang w:val="en-US"/>
          </w:rPr>
          <w:t>mail</w:t>
        </w:r>
        <w:r w:rsidRPr="00D74B88">
          <w:rPr>
            <w:rStyle w:val="af3"/>
            <w:b/>
            <w:sz w:val="22"/>
            <w:szCs w:val="22"/>
            <w:lang w:val="en-US"/>
          </w:rPr>
          <w:t>.</w:t>
        </w:r>
        <w:r w:rsidRPr="00D7401F">
          <w:rPr>
            <w:rStyle w:val="af3"/>
            <w:b/>
            <w:sz w:val="22"/>
            <w:szCs w:val="22"/>
            <w:lang w:val="en-US"/>
          </w:rPr>
          <w:t>ru</w:t>
        </w:r>
      </w:hyperlink>
      <w:r>
        <w:rPr>
          <w:b/>
          <w:sz w:val="22"/>
          <w:szCs w:val="22"/>
        </w:rPr>
        <w:t>сайт</w:t>
      </w:r>
      <w:r w:rsidRPr="00D74B88">
        <w:rPr>
          <w:b/>
          <w:sz w:val="22"/>
          <w:szCs w:val="22"/>
          <w:lang w:val="en-US"/>
        </w:rPr>
        <w:t xml:space="preserve">: </w:t>
      </w:r>
      <w:hyperlink r:id="rId8">
        <w:r w:rsidRPr="00D7401F">
          <w:rPr>
            <w:rStyle w:val="af3"/>
            <w:b/>
            <w:sz w:val="22"/>
            <w:szCs w:val="22"/>
            <w:lang w:val="en-US"/>
          </w:rPr>
          <w:t>www.vesmirkazan.ru</w:t>
        </w:r>
      </w:hyperlink>
    </w:p>
    <w:p w:rsidR="007A1B96" w:rsidRDefault="00D7401F">
      <w:pPr>
        <w:jc w:val="center"/>
        <w:rPr>
          <w:b/>
        </w:rPr>
      </w:pPr>
      <w:r>
        <w:rPr>
          <w:b/>
          <w:sz w:val="22"/>
          <w:szCs w:val="22"/>
        </w:rPr>
        <w:t>телефакс:  (843) 296-93-70; 8 (900) 325-27-30</w:t>
      </w:r>
    </w:p>
    <w:p w:rsidR="007A1B96" w:rsidRDefault="00D7401F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</w:t>
      </w:r>
    </w:p>
    <w:p w:rsidR="007A1B96" w:rsidRDefault="00D7401F">
      <w:pPr>
        <w:pStyle w:val="1"/>
        <w:spacing w:before="280" w:beforeAutospacing="1" w:after="28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пу</w:t>
      </w:r>
      <w:r w:rsidR="00D74B88">
        <w:rPr>
          <w:sz w:val="28"/>
          <w:szCs w:val="28"/>
        </w:rPr>
        <w:t>тевок в санаторий «Южный» в 2022</w:t>
      </w:r>
      <w:r>
        <w:rPr>
          <w:sz w:val="28"/>
          <w:szCs w:val="28"/>
        </w:rPr>
        <w:t xml:space="preserve"> году</w:t>
      </w:r>
    </w:p>
    <w:p w:rsidR="007A1B96" w:rsidRDefault="00D7401F" w:rsidP="00D7401F">
      <w:pPr>
        <w:pStyle w:val="1"/>
        <w:spacing w:before="280" w:beforeAutospacing="1" w:after="280" w:afterAutospacing="1"/>
      </w:pPr>
      <w:r>
        <w:rPr>
          <w:sz w:val="24"/>
          <w:szCs w:val="24"/>
        </w:rPr>
        <w:t xml:space="preserve">Полную информацию по санаторию смотрите </w:t>
      </w:r>
      <w:hyperlink r:id="rId9">
        <w:r>
          <w:rPr>
            <w:rStyle w:val="af3"/>
            <w:sz w:val="24"/>
            <w:szCs w:val="24"/>
          </w:rPr>
          <w:t>здесь…</w:t>
        </w:r>
      </w:hyperlink>
    </w:p>
    <w:p w:rsidR="007A1B96" w:rsidRDefault="00D7401F" w:rsidP="00D7401F">
      <w:pPr>
        <w:spacing w:after="120" w:line="240" w:lineRule="atLeast"/>
        <w:contextualSpacing/>
        <w:rPr>
          <w:b/>
        </w:rPr>
      </w:pPr>
      <w:r>
        <w:rPr>
          <w:b/>
        </w:rPr>
        <w:t>Пенсионерам: специальные заезды по специальным ценам с трансфером из Казани!</w:t>
      </w:r>
    </w:p>
    <w:p w:rsidR="007A1B96" w:rsidRDefault="00D7401F" w:rsidP="00D7401F">
      <w:pPr>
        <w:spacing w:after="120" w:line="240" w:lineRule="atLeast"/>
        <w:contextualSpacing/>
      </w:pPr>
      <w:r>
        <w:rPr>
          <w:b/>
        </w:rPr>
        <w:t>(</w:t>
      </w:r>
      <w:r>
        <w:t xml:space="preserve">см. </w:t>
      </w:r>
      <w:hyperlink r:id="rId10">
        <w:r>
          <w:rPr>
            <w:rStyle w:val="af3"/>
            <w:sz w:val="24"/>
            <w:szCs w:val="24"/>
          </w:rPr>
          <w:t>здесь…</w:t>
        </w:r>
      </w:hyperlink>
      <w:r>
        <w:t>)</w:t>
      </w:r>
    </w:p>
    <w:p w:rsidR="00D74B88" w:rsidRPr="00D74B88" w:rsidRDefault="00D74B88" w:rsidP="00D74B88">
      <w:pPr>
        <w:suppressAutoHyphens/>
        <w:rPr>
          <w:i/>
          <w:iCs/>
          <w:lang w:eastAsia="ar-SA"/>
        </w:rPr>
      </w:pPr>
      <w:r w:rsidRPr="00D74B88">
        <w:rPr>
          <w:i/>
          <w:iCs/>
          <w:lang w:eastAsia="ar-SA"/>
        </w:rPr>
        <w:t xml:space="preserve">Цены действуют с 10.01.22г. </w:t>
      </w:r>
      <w:r w:rsidRPr="00D74B88">
        <w:rPr>
          <w:i/>
          <w:iCs/>
          <w:lang w:eastAsia="ar-SA"/>
        </w:rPr>
        <w:tab/>
      </w:r>
      <w:r w:rsidRPr="00D74B88">
        <w:rPr>
          <w:i/>
          <w:iCs/>
          <w:lang w:eastAsia="ar-SA"/>
        </w:rPr>
        <w:tab/>
      </w:r>
      <w:r w:rsidRPr="00D74B88">
        <w:rPr>
          <w:i/>
          <w:iCs/>
          <w:lang w:eastAsia="ar-SA"/>
        </w:rPr>
        <w:tab/>
      </w:r>
      <w:r w:rsidRPr="00D74B88">
        <w:rPr>
          <w:i/>
          <w:iCs/>
          <w:lang w:eastAsia="ar-SA"/>
        </w:rPr>
        <w:tab/>
        <w:t xml:space="preserve">  Расчетный час: заезд 12:00, выезд 11:00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709"/>
        <w:gridCol w:w="709"/>
        <w:gridCol w:w="2550"/>
      </w:tblGrid>
      <w:tr w:rsidR="00D74B88" w:rsidRPr="00D74B88" w:rsidTr="00A049D5">
        <w:trPr>
          <w:trHeight w:val="523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Размещение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Кол-во</w:t>
            </w:r>
          </w:p>
          <w:p w:rsidR="00D74B88" w:rsidRPr="00D74B88" w:rsidRDefault="00D74B88" w:rsidP="00D74B88">
            <w:pPr>
              <w:suppressAutoHyphens/>
              <w:spacing w:line="220" w:lineRule="exact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мест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Проживание, питание, лечение (руб./сутки)</w:t>
            </w:r>
          </w:p>
        </w:tc>
      </w:tr>
      <w:tr w:rsidR="00D74B88" w:rsidRPr="00D74B88" w:rsidTr="00A049D5">
        <w:trPr>
          <w:trHeight w:val="523"/>
        </w:trPr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74B88" w:rsidRPr="00D74B88" w:rsidRDefault="00D74B88" w:rsidP="00D74B88">
            <w:pPr>
              <w:suppressAutoHyphens/>
              <w:spacing w:line="220" w:lineRule="exact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С лечением</w:t>
            </w:r>
          </w:p>
        </w:tc>
      </w:tr>
      <w:tr w:rsidR="00D74B88" w:rsidRPr="00D74B88" w:rsidTr="00A049D5">
        <w:trPr>
          <w:trHeight w:hRule="exact" w:val="30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Главный корпус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D74B88">
              <w:rPr>
                <w:i/>
                <w:sz w:val="20"/>
                <w:szCs w:val="20"/>
                <w:lang w:eastAsia="ar-SA"/>
              </w:rPr>
              <w:t>(</w:t>
            </w:r>
            <w:r w:rsidRPr="00D74B88">
              <w:rPr>
                <w:i/>
                <w:sz w:val="20"/>
                <w:szCs w:val="20"/>
                <w:lang w:val="en-US" w:eastAsia="ar-SA"/>
              </w:rPr>
              <w:t>TV</w:t>
            </w:r>
            <w:r w:rsidRPr="00D74B88">
              <w:rPr>
                <w:i/>
                <w:sz w:val="20"/>
                <w:szCs w:val="20"/>
                <w:lang w:eastAsia="ar-SA"/>
              </w:rPr>
              <w:t>, душ, санузел)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4B88">
              <w:rPr>
                <w:lang w:eastAsia="ar-SA"/>
              </w:rPr>
              <w:t xml:space="preserve">2-х местный номер Стандарт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  <w:r w:rsidRPr="00D74B88">
              <w:rPr>
                <w:lang w:eastAsia="ar-SA"/>
              </w:rPr>
              <w:t>1800</w:t>
            </w: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4B88">
              <w:rPr>
                <w:lang w:eastAsia="ar-SA"/>
              </w:rPr>
              <w:t xml:space="preserve">1-но местный номер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  <w:r w:rsidRPr="00D74B88">
              <w:rPr>
                <w:lang w:eastAsia="ar-SA"/>
              </w:rPr>
              <w:t>2900</w:t>
            </w: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4B88">
              <w:rPr>
                <w:lang w:eastAsia="ar-SA"/>
              </w:rPr>
              <w:t>2-комнатный «Семейный» номер (блок)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sz w:val="13"/>
                <w:szCs w:val="13"/>
                <w:lang w:eastAsia="ar-SA"/>
              </w:rPr>
            </w:pPr>
            <w:r w:rsidRPr="00D74B88">
              <w:rPr>
                <w:sz w:val="13"/>
                <w:szCs w:val="13"/>
                <w:lang w:eastAsia="ar-SA"/>
              </w:rPr>
              <w:t>1+1+1+1/ 1+1</w:t>
            </w:r>
          </w:p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  <w:r w:rsidRPr="00D74B88">
              <w:rPr>
                <w:lang w:eastAsia="ar-SA"/>
              </w:rPr>
              <w:t>1700</w:t>
            </w: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i/>
                <w:sz w:val="20"/>
                <w:szCs w:val="20"/>
                <w:lang w:eastAsia="ar-SA"/>
              </w:rPr>
              <w:t>(</w:t>
            </w:r>
            <w:r w:rsidRPr="00D74B88">
              <w:rPr>
                <w:i/>
                <w:sz w:val="20"/>
                <w:szCs w:val="20"/>
                <w:lang w:val="en-US" w:eastAsia="ar-SA"/>
              </w:rPr>
              <w:t>TV</w:t>
            </w:r>
            <w:r w:rsidRPr="00D74B88">
              <w:rPr>
                <w:i/>
                <w:sz w:val="20"/>
                <w:szCs w:val="20"/>
                <w:lang w:eastAsia="ar-SA"/>
              </w:rPr>
              <w:t>, душ</w:t>
            </w:r>
            <w:proofErr w:type="gramStart"/>
            <w:r w:rsidRPr="00D74B88">
              <w:rPr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D74B88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74B88">
              <w:rPr>
                <w:i/>
                <w:sz w:val="20"/>
                <w:szCs w:val="20"/>
                <w:lang w:eastAsia="ar-SA"/>
              </w:rPr>
              <w:t>к</w:t>
            </w:r>
            <w:proofErr w:type="gramEnd"/>
            <w:r w:rsidRPr="00D74B88">
              <w:rPr>
                <w:i/>
                <w:sz w:val="20"/>
                <w:szCs w:val="20"/>
                <w:lang w:eastAsia="ar-SA"/>
              </w:rPr>
              <w:t>абина, санузел)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4B88">
              <w:rPr>
                <w:lang w:eastAsia="ar-SA"/>
              </w:rPr>
              <w:t>2-х местный номер «Мансарда»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  <w:r w:rsidRPr="00D74B88">
              <w:rPr>
                <w:lang w:val="en-US" w:eastAsia="ar-SA"/>
              </w:rPr>
              <w:t>19</w:t>
            </w:r>
            <w:r w:rsidRPr="00D74B88">
              <w:rPr>
                <w:lang w:eastAsia="ar-SA"/>
              </w:rPr>
              <w:t>00</w:t>
            </w: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i/>
                <w:sz w:val="20"/>
                <w:szCs w:val="20"/>
                <w:lang w:eastAsia="ar-SA"/>
              </w:rPr>
              <w:t>(</w:t>
            </w:r>
            <w:r w:rsidRPr="00D74B88">
              <w:rPr>
                <w:i/>
                <w:sz w:val="20"/>
                <w:szCs w:val="20"/>
                <w:lang w:val="en-US" w:eastAsia="ar-SA"/>
              </w:rPr>
              <w:t>TV</w:t>
            </w:r>
            <w:r w:rsidRPr="00D74B88">
              <w:rPr>
                <w:i/>
                <w:sz w:val="20"/>
                <w:szCs w:val="20"/>
                <w:lang w:eastAsia="ar-SA"/>
              </w:rPr>
              <w:t>, холодильник, душ</w:t>
            </w:r>
            <w:proofErr w:type="gramStart"/>
            <w:r w:rsidRPr="00D74B88">
              <w:rPr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D74B88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74B88">
              <w:rPr>
                <w:i/>
                <w:sz w:val="20"/>
                <w:szCs w:val="20"/>
                <w:lang w:eastAsia="ar-SA"/>
              </w:rPr>
              <w:t>к</w:t>
            </w:r>
            <w:proofErr w:type="gramEnd"/>
            <w:r w:rsidRPr="00D74B88">
              <w:rPr>
                <w:i/>
                <w:sz w:val="20"/>
                <w:szCs w:val="20"/>
                <w:lang w:eastAsia="ar-SA"/>
              </w:rPr>
              <w:t>абина, санузел)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4B88">
              <w:rPr>
                <w:lang w:eastAsia="ar-SA"/>
              </w:rPr>
              <w:t xml:space="preserve">2-комнатный номер «Мансарда»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1+1+1+2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  <w:r w:rsidRPr="00D74B88">
              <w:rPr>
                <w:lang w:eastAsia="ar-SA"/>
              </w:rPr>
              <w:t>2</w:t>
            </w:r>
            <w:r w:rsidRPr="00D74B88">
              <w:rPr>
                <w:lang w:val="en-US" w:eastAsia="ar-SA"/>
              </w:rPr>
              <w:t>3</w:t>
            </w:r>
            <w:r w:rsidRPr="00D74B88">
              <w:rPr>
                <w:lang w:eastAsia="ar-SA"/>
              </w:rPr>
              <w:t>00</w:t>
            </w: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4B88">
              <w:rPr>
                <w:lang w:eastAsia="ar-SA"/>
              </w:rPr>
              <w:t>2-х местный номер «Полулюкс»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  <w:r w:rsidRPr="00D74B88">
              <w:rPr>
                <w:lang w:val="en-US" w:eastAsia="ar-SA"/>
              </w:rPr>
              <w:t>19</w:t>
            </w:r>
            <w:r w:rsidRPr="00D74B88">
              <w:rPr>
                <w:lang w:eastAsia="ar-SA"/>
              </w:rPr>
              <w:t>00</w:t>
            </w: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4B88">
              <w:rPr>
                <w:lang w:eastAsia="ar-SA"/>
              </w:rPr>
              <w:t xml:space="preserve">2-комнатный «Люкс»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  <w:r w:rsidRPr="00D74B88">
              <w:rPr>
                <w:lang w:val="en-US" w:eastAsia="ar-SA"/>
              </w:rPr>
              <w:t>25</w:t>
            </w:r>
            <w:r w:rsidRPr="00D74B88">
              <w:rPr>
                <w:lang w:eastAsia="ar-SA"/>
              </w:rPr>
              <w:t>00</w:t>
            </w: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Дополнительные места для всех категорий номеров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4B88">
              <w:rPr>
                <w:lang w:eastAsia="ar-SA"/>
              </w:rPr>
              <w:t>Дополнительное место (ребенок от 4 до 6 лет)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  <w:r w:rsidRPr="00D74B88">
              <w:rPr>
                <w:lang w:eastAsia="ar-SA"/>
              </w:rPr>
              <w:t>9</w:t>
            </w:r>
            <w:r w:rsidRPr="00D74B88">
              <w:rPr>
                <w:lang w:val="en-US" w:eastAsia="ar-SA"/>
              </w:rPr>
              <w:t>0</w:t>
            </w:r>
            <w:r w:rsidRPr="00D74B88">
              <w:rPr>
                <w:lang w:eastAsia="ar-SA"/>
              </w:rPr>
              <w:t>0</w:t>
            </w: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4B88">
              <w:rPr>
                <w:lang w:eastAsia="ar-SA"/>
              </w:rPr>
              <w:t>Дополнительное место (ребенок от 7 до 14 лет)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  <w:r w:rsidRPr="00D74B88">
              <w:rPr>
                <w:lang w:eastAsia="ar-SA"/>
              </w:rPr>
              <w:t>1</w:t>
            </w:r>
            <w:r w:rsidRPr="00D74B88">
              <w:rPr>
                <w:lang w:val="en-US" w:eastAsia="ar-SA"/>
              </w:rPr>
              <w:t>05</w:t>
            </w:r>
            <w:r w:rsidRPr="00D74B88">
              <w:rPr>
                <w:lang w:eastAsia="ar-SA"/>
              </w:rPr>
              <w:t>0</w:t>
            </w: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Корпус «Апартаменты»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D74B88">
              <w:rPr>
                <w:i/>
                <w:sz w:val="20"/>
                <w:szCs w:val="20"/>
                <w:lang w:eastAsia="ar-SA"/>
              </w:rPr>
              <w:t>(спутник.</w:t>
            </w:r>
            <w:proofErr w:type="gramEnd"/>
            <w:r w:rsidRPr="00D74B88"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D74B88">
              <w:rPr>
                <w:i/>
                <w:sz w:val="20"/>
                <w:szCs w:val="20"/>
                <w:lang w:val="en-US" w:eastAsia="ar-SA"/>
              </w:rPr>
              <w:t>TV</w:t>
            </w:r>
            <w:r w:rsidRPr="00D74B88">
              <w:rPr>
                <w:i/>
                <w:sz w:val="20"/>
                <w:szCs w:val="20"/>
                <w:lang w:eastAsia="ar-SA"/>
              </w:rPr>
              <w:t>, холодильник, кухня, кондиционер, душ кабина, санузел,)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4B88">
              <w:rPr>
                <w:lang w:eastAsia="ar-SA"/>
              </w:rPr>
              <w:t>2-комнатные Апартаменты «Юг», «Север», Студия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D74B88">
              <w:rPr>
                <w:sz w:val="16"/>
                <w:szCs w:val="16"/>
                <w:lang w:eastAsia="ar-SA"/>
              </w:rPr>
              <w:t>1+1+2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  <w:r w:rsidRPr="00D74B88">
              <w:rPr>
                <w:lang w:val="en-US" w:eastAsia="ar-SA"/>
              </w:rPr>
              <w:t>19</w:t>
            </w:r>
            <w:r w:rsidRPr="00D74B88">
              <w:rPr>
                <w:lang w:eastAsia="ar-SA"/>
              </w:rPr>
              <w:t>00</w:t>
            </w: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74B88">
              <w:rPr>
                <w:b/>
                <w:lang w:eastAsia="ar-SA"/>
              </w:rPr>
              <w:t xml:space="preserve">«МАТЬ И ДИТЯ» </w:t>
            </w:r>
            <w:r w:rsidRPr="00D74B88">
              <w:rPr>
                <w:i/>
                <w:lang w:eastAsia="ar-SA"/>
              </w:rPr>
              <w:t>(Номер «Семейный»)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4B88">
              <w:rPr>
                <w:lang w:eastAsia="ar-SA"/>
              </w:rPr>
              <w:t xml:space="preserve">2-местный номер (1 </w:t>
            </w:r>
            <w:proofErr w:type="spellStart"/>
            <w:r w:rsidRPr="00D74B88">
              <w:rPr>
                <w:lang w:eastAsia="ar-SA"/>
              </w:rPr>
              <w:t>взр</w:t>
            </w:r>
            <w:proofErr w:type="spellEnd"/>
            <w:r w:rsidRPr="00D74B88">
              <w:rPr>
                <w:lang w:eastAsia="ar-SA"/>
              </w:rPr>
              <w:t xml:space="preserve">. + </w:t>
            </w:r>
            <w:proofErr w:type="spellStart"/>
            <w:r w:rsidRPr="00D74B88">
              <w:rPr>
                <w:lang w:eastAsia="ar-SA"/>
              </w:rPr>
              <w:t>реб</w:t>
            </w:r>
            <w:proofErr w:type="spellEnd"/>
            <w:r w:rsidRPr="00D74B88">
              <w:rPr>
                <w:lang w:eastAsia="ar-SA"/>
              </w:rPr>
              <w:t>. до12 ле</w:t>
            </w:r>
            <w:proofErr w:type="gramStart"/>
            <w:r w:rsidRPr="00D74B88">
              <w:rPr>
                <w:lang w:eastAsia="ar-SA"/>
              </w:rPr>
              <w:t>т(</w:t>
            </w:r>
            <w:proofErr w:type="gramEnd"/>
            <w:r w:rsidRPr="00D74B88">
              <w:rPr>
                <w:lang w:eastAsia="ar-SA"/>
              </w:rPr>
              <w:t xml:space="preserve">без </w:t>
            </w:r>
            <w:proofErr w:type="spellStart"/>
            <w:r w:rsidRPr="00D74B88">
              <w:rPr>
                <w:lang w:eastAsia="ar-SA"/>
              </w:rPr>
              <w:t>леч</w:t>
            </w:r>
            <w:proofErr w:type="spellEnd"/>
            <w:r w:rsidRPr="00D74B88">
              <w:rPr>
                <w:lang w:eastAsia="ar-SA"/>
              </w:rPr>
              <w:t>))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val="en-US" w:eastAsia="ar-SA"/>
              </w:rPr>
            </w:pPr>
            <w:r w:rsidRPr="00D74B88">
              <w:rPr>
                <w:lang w:val="en-US" w:eastAsia="ar-SA"/>
              </w:rPr>
              <w:t>29</w:t>
            </w:r>
            <w:r w:rsidRPr="00D74B88">
              <w:rPr>
                <w:lang w:eastAsia="ar-SA"/>
              </w:rPr>
              <w:t>00</w:t>
            </w: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ПИТАНИЕ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4B88">
              <w:rPr>
                <w:lang w:eastAsia="ar-SA"/>
              </w:rPr>
              <w:t>Питание 5- разовое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1 чел/сутки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  <w:r w:rsidRPr="00D74B88">
              <w:rPr>
                <w:lang w:eastAsia="ar-SA"/>
              </w:rPr>
              <w:t>1050</w:t>
            </w:r>
          </w:p>
        </w:tc>
      </w:tr>
      <w:tr w:rsidR="00D74B88" w:rsidRPr="00D74B88" w:rsidTr="00A049D5">
        <w:trPr>
          <w:trHeight w:hRule="exact" w:val="2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4B88">
              <w:rPr>
                <w:lang w:eastAsia="ar-SA"/>
              </w:rPr>
              <w:t>Питание 5- разовое (детское)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4B88">
              <w:rPr>
                <w:lang w:eastAsia="ar-SA"/>
              </w:rPr>
              <w:t>1 чел/сутки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B88" w:rsidRPr="00D74B88" w:rsidRDefault="00D74B88" w:rsidP="00D74B88">
            <w:pPr>
              <w:suppressAutoHyphens/>
              <w:snapToGrid w:val="0"/>
              <w:jc w:val="right"/>
              <w:rPr>
                <w:lang w:eastAsia="ar-SA"/>
              </w:rPr>
            </w:pPr>
            <w:r w:rsidRPr="00D74B88">
              <w:rPr>
                <w:lang w:eastAsia="ar-SA"/>
              </w:rPr>
              <w:t>850</w:t>
            </w:r>
          </w:p>
        </w:tc>
      </w:tr>
    </w:tbl>
    <w:p w:rsidR="00D74B88" w:rsidRPr="00D74B88" w:rsidRDefault="00D74B88" w:rsidP="00D74B88">
      <w:pPr>
        <w:suppressAutoHyphens/>
        <w:spacing w:after="120" w:line="240" w:lineRule="atLeast"/>
        <w:contextualSpacing/>
        <w:rPr>
          <w:b/>
          <w:lang w:eastAsia="ar-SA"/>
        </w:rPr>
      </w:pPr>
    </w:p>
    <w:p w:rsidR="003B4A4C" w:rsidRDefault="003B4A4C" w:rsidP="003B4A4C">
      <w:pPr>
        <w:spacing w:after="120" w:line="240" w:lineRule="atLeast"/>
        <w:contextualSpacing/>
        <w:rPr>
          <w:b/>
        </w:rPr>
      </w:pPr>
      <w:bookmarkStart w:id="0" w:name="_GoBack"/>
      <w:bookmarkEnd w:id="0"/>
    </w:p>
    <w:p w:rsidR="00B17738" w:rsidRDefault="00B17738" w:rsidP="00D7401F">
      <w:pPr>
        <w:spacing w:after="120" w:line="240" w:lineRule="atLeast"/>
        <w:contextualSpacing/>
      </w:pPr>
    </w:p>
    <w:p w:rsidR="000A59BC" w:rsidRDefault="000A59BC" w:rsidP="00D7401F">
      <w:pPr>
        <w:spacing w:after="120" w:line="240" w:lineRule="atLeast"/>
        <w:contextualSpacing/>
      </w:pPr>
    </w:p>
    <w:p w:rsidR="00691584" w:rsidRDefault="00691584" w:rsidP="00691584">
      <w:pPr>
        <w:spacing w:after="120" w:line="240" w:lineRule="atLeast"/>
        <w:contextualSpacing/>
        <w:rPr>
          <w:b/>
        </w:rPr>
      </w:pPr>
      <w:r>
        <w:rPr>
          <w:b/>
        </w:rPr>
        <w:t xml:space="preserve">Условия обслуживания: </w:t>
      </w:r>
    </w:p>
    <w:p w:rsidR="00691584" w:rsidRPr="001103B2" w:rsidRDefault="00691584" w:rsidP="00691584">
      <w:pPr>
        <w:rPr>
          <w:iCs/>
        </w:rPr>
      </w:pPr>
      <w:r w:rsidRPr="001053D6">
        <w:rPr>
          <w:iCs/>
        </w:rPr>
        <w:t>Расчетный час: заезд – 12:00, выезд – 1</w:t>
      </w:r>
      <w:r>
        <w:rPr>
          <w:iCs/>
        </w:rPr>
        <w:t>1</w:t>
      </w:r>
      <w:r w:rsidRPr="001053D6">
        <w:rPr>
          <w:iCs/>
        </w:rPr>
        <w:t>:00. Расчетный период – сутки</w:t>
      </w:r>
      <w:r>
        <w:rPr>
          <w:iCs/>
        </w:rPr>
        <w:t>.</w:t>
      </w:r>
    </w:p>
    <w:p w:rsidR="00691584" w:rsidRDefault="00691584" w:rsidP="00691584">
      <w:pPr>
        <w:autoSpaceDE w:val="0"/>
        <w:rPr>
          <w:bCs/>
        </w:rPr>
      </w:pPr>
      <w:r w:rsidRPr="00EE2905">
        <w:rPr>
          <w:b/>
          <w:bCs/>
        </w:rPr>
        <w:t>Дети</w:t>
      </w:r>
      <w:r>
        <w:rPr>
          <w:b/>
          <w:bCs/>
        </w:rPr>
        <w:t>: принимаются с любого возраста</w:t>
      </w:r>
      <w:r w:rsidRPr="00EE2905">
        <w:rPr>
          <w:b/>
          <w:bCs/>
        </w:rPr>
        <w:t xml:space="preserve">  при наличии</w:t>
      </w:r>
      <w:r>
        <w:rPr>
          <w:b/>
          <w:bCs/>
        </w:rPr>
        <w:t>:</w:t>
      </w:r>
      <w:r>
        <w:rPr>
          <w:bCs/>
        </w:rPr>
        <w:t xml:space="preserve"> справки о состоянии здоровья, справки </w:t>
      </w:r>
      <w:proofErr w:type="gramStart"/>
      <w:r>
        <w:rPr>
          <w:bCs/>
        </w:rPr>
        <w:t>об</w:t>
      </w:r>
      <w:proofErr w:type="gramEnd"/>
    </w:p>
    <w:p w:rsidR="00691584" w:rsidRPr="00CB6024" w:rsidRDefault="00691584" w:rsidP="00691584">
      <w:pPr>
        <w:spacing w:after="120" w:line="240" w:lineRule="atLeast"/>
        <w:contextualSpacing/>
      </w:pPr>
      <w:r>
        <w:rPr>
          <w:bCs/>
        </w:rPr>
        <w:t xml:space="preserve">отсутствии инфекций, справки о прививках, </w:t>
      </w:r>
      <w:r w:rsidRPr="00844F28">
        <w:rPr>
          <w:b/>
          <w:bCs/>
          <w:color w:val="800000"/>
        </w:rPr>
        <w:t xml:space="preserve">на лечение с </w:t>
      </w:r>
      <w:r>
        <w:rPr>
          <w:b/>
          <w:bCs/>
          <w:color w:val="800000"/>
        </w:rPr>
        <w:t>17</w:t>
      </w:r>
      <w:r w:rsidRPr="00844F28">
        <w:rPr>
          <w:b/>
          <w:bCs/>
          <w:color w:val="800000"/>
        </w:rPr>
        <w:t xml:space="preserve"> лет </w:t>
      </w:r>
      <w:r w:rsidRPr="00EE2905">
        <w:rPr>
          <w:b/>
          <w:bCs/>
        </w:rPr>
        <w:t xml:space="preserve">– </w:t>
      </w:r>
      <w:r>
        <w:rPr>
          <w:b/>
          <w:bCs/>
        </w:rPr>
        <w:t xml:space="preserve">с </w:t>
      </w:r>
      <w:r w:rsidRPr="00EE2905">
        <w:rPr>
          <w:b/>
          <w:bCs/>
        </w:rPr>
        <w:t>санаторно-курортной карт</w:t>
      </w:r>
      <w:r>
        <w:rPr>
          <w:b/>
          <w:bCs/>
        </w:rPr>
        <w:t>ой</w:t>
      </w:r>
      <w:proofErr w:type="gramStart"/>
      <w:r>
        <w:rPr>
          <w:bCs/>
        </w:rPr>
        <w:t>.</w:t>
      </w:r>
      <w:r w:rsidRPr="00CB6024">
        <w:t>Р</w:t>
      </w:r>
      <w:proofErr w:type="gramEnd"/>
      <w:r w:rsidRPr="00CB6024">
        <w:t>ебенок до 4 лет без</w:t>
      </w:r>
      <w:r>
        <w:t xml:space="preserve"> места и без питания- бесплатно. </w:t>
      </w:r>
      <w:r w:rsidRPr="00CB6024">
        <w:t>Скидка на реб</w:t>
      </w:r>
      <w:r>
        <w:t>ёнка</w:t>
      </w:r>
      <w:r w:rsidRPr="00CB6024">
        <w:t xml:space="preserve"> без лечения на </w:t>
      </w:r>
      <w:proofErr w:type="spellStart"/>
      <w:r w:rsidRPr="00CB6024">
        <w:t>осн.месте</w:t>
      </w:r>
      <w:proofErr w:type="spellEnd"/>
      <w:r w:rsidRPr="00CB6024">
        <w:t xml:space="preserve"> - </w:t>
      </w:r>
      <w:r>
        <w:t>18</w:t>
      </w:r>
      <w:r w:rsidRPr="00CB6024">
        <w:t>0 руб</w:t>
      </w:r>
      <w:r>
        <w:t>.</w:t>
      </w:r>
      <w:r w:rsidRPr="00CB6024">
        <w:t xml:space="preserve">/сутки. </w:t>
      </w:r>
    </w:p>
    <w:p w:rsidR="00691584" w:rsidRDefault="00691584" w:rsidP="00691584">
      <w:r>
        <w:rPr>
          <w:b/>
        </w:rPr>
        <w:t>Документы на заселение:</w:t>
      </w:r>
      <w:r>
        <w:t xml:space="preserve"> Путевка или Ваучер, документы, удостоверяющие личность ВСЕХ участников тура (паспорт), страховой медицинский полис, санаторно-курортную карту (если путевка с лечением, давностью не менее 2-х месяцев</w:t>
      </w:r>
      <w:r w:rsidRPr="00DA4D51">
        <w:t>)</w:t>
      </w:r>
      <w:r>
        <w:t>, СНИЛС</w:t>
      </w:r>
      <w:r w:rsidRPr="00DA4D51">
        <w:t>.</w:t>
      </w:r>
    </w:p>
    <w:p w:rsidR="00691584" w:rsidRDefault="00691584" w:rsidP="00691584">
      <w:r>
        <w:lastRenderedPageBreak/>
        <w:t xml:space="preserve">Для детей до 14 лет нужна справка об </w:t>
      </w:r>
      <w:proofErr w:type="spellStart"/>
      <w:r>
        <w:t>эпидокружении</w:t>
      </w:r>
      <w:proofErr w:type="spellEnd"/>
      <w:r>
        <w:t>.</w:t>
      </w:r>
    </w:p>
    <w:p w:rsidR="00691584" w:rsidRDefault="00691584" w:rsidP="00691584">
      <w:pPr>
        <w:spacing w:after="120" w:line="240" w:lineRule="atLeast"/>
        <w:contextualSpacing/>
        <w:rPr>
          <w:b/>
        </w:rPr>
      </w:pPr>
    </w:p>
    <w:p w:rsidR="00691584" w:rsidRPr="00700512" w:rsidRDefault="00691584" w:rsidP="00691584">
      <w:pPr>
        <w:autoSpaceDE w:val="0"/>
        <w:rPr>
          <w:bCs/>
        </w:rPr>
      </w:pPr>
      <w:r w:rsidRPr="00EE2905">
        <w:rPr>
          <w:b/>
          <w:bCs/>
        </w:rPr>
        <w:t xml:space="preserve">Условные обозначения: </w:t>
      </w:r>
      <w:r w:rsidRPr="00EE2905">
        <w:rPr>
          <w:bCs/>
        </w:rPr>
        <w:t xml:space="preserve">основное место: </w:t>
      </w:r>
      <w:r>
        <w:rPr>
          <w:bCs/>
        </w:rPr>
        <w:t>«</w:t>
      </w:r>
      <w:r w:rsidRPr="00EE2905">
        <w:rPr>
          <w:bCs/>
        </w:rPr>
        <w:t>1</w:t>
      </w:r>
      <w:r>
        <w:rPr>
          <w:bCs/>
        </w:rPr>
        <w:t>»–</w:t>
      </w:r>
      <w:r w:rsidRPr="00EE2905">
        <w:rPr>
          <w:bCs/>
        </w:rPr>
        <w:t xml:space="preserve"> 1-сп</w:t>
      </w:r>
      <w:r>
        <w:rPr>
          <w:bCs/>
        </w:rPr>
        <w:t>.</w:t>
      </w:r>
      <w:r w:rsidRPr="00EE2905">
        <w:rPr>
          <w:bCs/>
        </w:rPr>
        <w:t xml:space="preserve"> кровать, </w:t>
      </w:r>
      <w:r>
        <w:rPr>
          <w:bCs/>
        </w:rPr>
        <w:t xml:space="preserve">«2» - 2-сп. кровать или диван, </w:t>
      </w:r>
      <w:r w:rsidRPr="00EE2905">
        <w:rPr>
          <w:bCs/>
        </w:rPr>
        <w:t>доп.</w:t>
      </w:r>
      <w:r>
        <w:rPr>
          <w:bCs/>
        </w:rPr>
        <w:t xml:space="preserve"> м</w:t>
      </w:r>
      <w:r w:rsidRPr="00EE2905">
        <w:rPr>
          <w:bCs/>
        </w:rPr>
        <w:t>есто:</w:t>
      </w:r>
      <w:r>
        <w:rPr>
          <w:bCs/>
        </w:rPr>
        <w:t xml:space="preserve"> «</w:t>
      </w:r>
      <w:r w:rsidRPr="00EE2905">
        <w:rPr>
          <w:bCs/>
        </w:rPr>
        <w:t>1</w:t>
      </w:r>
      <w:r>
        <w:rPr>
          <w:bCs/>
        </w:rPr>
        <w:t>»– 1-сп</w:t>
      </w:r>
      <w:proofErr w:type="gramStart"/>
      <w:r>
        <w:rPr>
          <w:bCs/>
        </w:rPr>
        <w:t>.к</w:t>
      </w:r>
      <w:proofErr w:type="gramEnd"/>
      <w:r>
        <w:rPr>
          <w:bCs/>
        </w:rPr>
        <w:t>ровать, «</w:t>
      </w:r>
      <w:r w:rsidRPr="00EE2905">
        <w:rPr>
          <w:bCs/>
        </w:rPr>
        <w:t>2</w:t>
      </w:r>
      <w:r>
        <w:rPr>
          <w:bCs/>
        </w:rPr>
        <w:t>»–</w:t>
      </w:r>
      <w:r w:rsidRPr="00EE2905">
        <w:rPr>
          <w:bCs/>
        </w:rPr>
        <w:t xml:space="preserve"> диван</w:t>
      </w:r>
      <w:r>
        <w:rPr>
          <w:bCs/>
        </w:rPr>
        <w:t>.</w:t>
      </w:r>
    </w:p>
    <w:p w:rsidR="007A1B96" w:rsidRDefault="007A1B96">
      <w:pPr>
        <w:spacing w:after="120" w:line="240" w:lineRule="atLeast"/>
        <w:contextualSpacing/>
      </w:pPr>
    </w:p>
    <w:p w:rsidR="007A1B96" w:rsidRDefault="007A1B96">
      <w:pPr>
        <w:spacing w:after="120" w:line="240" w:lineRule="atLeast"/>
        <w:contextualSpacing/>
        <w:rPr>
          <w:b/>
        </w:rPr>
      </w:pPr>
    </w:p>
    <w:p w:rsidR="007A1B96" w:rsidRDefault="00D7401F">
      <w:pPr>
        <w:rPr>
          <w:b/>
          <w:u w:val="single"/>
        </w:rPr>
      </w:pPr>
      <w:r>
        <w:rPr>
          <w:b/>
          <w:u w:val="single"/>
        </w:rPr>
        <w:t>Специальные программы:</w:t>
      </w:r>
    </w:p>
    <w:p w:rsidR="007A1B96" w:rsidRDefault="007A1B96"/>
    <w:p w:rsidR="007A1B96" w:rsidRDefault="00D7401F">
      <w:pPr>
        <w:spacing w:line="240" w:lineRule="atLeast"/>
        <w:contextualSpacing/>
      </w:pPr>
      <w:r>
        <w:rPr>
          <w:u w:val="single"/>
        </w:rPr>
        <w:t xml:space="preserve">Неделя </w:t>
      </w:r>
      <w:proofErr w:type="spellStart"/>
      <w:r>
        <w:rPr>
          <w:u w:val="single"/>
        </w:rPr>
        <w:t>красоты:</w:t>
      </w:r>
      <w:r>
        <w:t>Баролазерныйлимфодренаж</w:t>
      </w:r>
      <w:proofErr w:type="spellEnd"/>
      <w:r>
        <w:t xml:space="preserve">, </w:t>
      </w:r>
      <w:proofErr w:type="spellStart"/>
      <w:r>
        <w:t>миостимуляция</w:t>
      </w:r>
      <w:proofErr w:type="spellEnd"/>
      <w:r>
        <w:t xml:space="preserve">, </w:t>
      </w:r>
      <w:proofErr w:type="spellStart"/>
      <w:r>
        <w:t>прессотерапия</w:t>
      </w:r>
      <w:proofErr w:type="spellEnd"/>
      <w:r>
        <w:t xml:space="preserve">, </w:t>
      </w:r>
      <w:proofErr w:type="spellStart"/>
      <w:r>
        <w:t>электрополиз</w:t>
      </w:r>
      <w:proofErr w:type="spellEnd"/>
      <w:r>
        <w:t xml:space="preserve">, </w:t>
      </w:r>
      <w:proofErr w:type="spellStart"/>
      <w:r>
        <w:t>лимфоднераж</w:t>
      </w:r>
      <w:proofErr w:type="spellEnd"/>
      <w:r>
        <w:t xml:space="preserve">, ультразвуковая терапия  и т.д. </w:t>
      </w:r>
    </w:p>
    <w:p w:rsidR="007A1B96" w:rsidRDefault="007A1B96">
      <w:pPr>
        <w:rPr>
          <w:b/>
          <w:u w:val="single"/>
        </w:rPr>
      </w:pPr>
    </w:p>
    <w:p w:rsidR="007A1B96" w:rsidRDefault="007A1B96"/>
    <w:p w:rsidR="007A1B96" w:rsidRDefault="00D7401F">
      <w:pPr>
        <w:jc w:val="both"/>
      </w:pPr>
      <w:r>
        <w:rPr>
          <w:b/>
        </w:rPr>
        <w:t>Медицинские противопоказания</w:t>
      </w:r>
      <w:proofErr w:type="gramStart"/>
      <w:r>
        <w:rPr>
          <w:b/>
        </w:rPr>
        <w:t>:</w:t>
      </w:r>
      <w:r>
        <w:t>О</w:t>
      </w:r>
      <w:proofErr w:type="gramEnd"/>
      <w:r>
        <w:t>бщие для санаториев.</w:t>
      </w:r>
    </w:p>
    <w:p w:rsidR="007A1B96" w:rsidRDefault="00D7401F">
      <w:pPr>
        <w:rPr>
          <w:b/>
        </w:rPr>
      </w:pPr>
      <w:r>
        <w:rPr>
          <w:b/>
        </w:rPr>
        <w:t>а также:</w:t>
      </w:r>
    </w:p>
    <w:p w:rsidR="007A1B96" w:rsidRDefault="00D7401F">
      <w:pPr>
        <w:numPr>
          <w:ilvl w:val="0"/>
          <w:numId w:val="16"/>
        </w:numPr>
        <w:jc w:val="left"/>
      </w:pPr>
      <w:r>
        <w:t>Острая стадия болезни.</w:t>
      </w:r>
    </w:p>
    <w:p w:rsidR="007A1B96" w:rsidRDefault="00D7401F">
      <w:pPr>
        <w:numPr>
          <w:ilvl w:val="0"/>
          <w:numId w:val="16"/>
        </w:numPr>
        <w:jc w:val="left"/>
      </w:pPr>
      <w:r>
        <w:t>Наличие опухолевидных образований.</w:t>
      </w:r>
    </w:p>
    <w:p w:rsidR="007A1B96" w:rsidRDefault="00D7401F">
      <w:pPr>
        <w:numPr>
          <w:ilvl w:val="0"/>
          <w:numId w:val="16"/>
        </w:numPr>
        <w:jc w:val="left"/>
      </w:pPr>
      <w:r>
        <w:t>Туберкулез кишечника.</w:t>
      </w:r>
    </w:p>
    <w:p w:rsidR="007A1B96" w:rsidRDefault="00D7401F">
      <w:pPr>
        <w:numPr>
          <w:ilvl w:val="0"/>
          <w:numId w:val="16"/>
        </w:numPr>
        <w:jc w:val="left"/>
      </w:pPr>
      <w:r>
        <w:t>Цирроз печени.</w:t>
      </w:r>
    </w:p>
    <w:p w:rsidR="007A1B96" w:rsidRDefault="00D7401F">
      <w:pPr>
        <w:numPr>
          <w:ilvl w:val="0"/>
          <w:numId w:val="16"/>
        </w:numPr>
        <w:jc w:val="left"/>
      </w:pPr>
      <w:r>
        <w:t>Паразитарные заболевания.</w:t>
      </w:r>
    </w:p>
    <w:p w:rsidR="007A1B96" w:rsidRDefault="00D7401F">
      <w:pPr>
        <w:numPr>
          <w:ilvl w:val="0"/>
          <w:numId w:val="16"/>
        </w:numPr>
        <w:jc w:val="left"/>
      </w:pPr>
      <w:r>
        <w:t>Язвенный, эрозивный колит.</w:t>
      </w:r>
    </w:p>
    <w:p w:rsidR="007A1B96" w:rsidRDefault="007A1B96">
      <w:pPr>
        <w:spacing w:after="120" w:line="240" w:lineRule="atLeast"/>
        <w:contextualSpacing/>
        <w:rPr>
          <w:b/>
        </w:rPr>
      </w:pPr>
    </w:p>
    <w:p w:rsidR="007A1B96" w:rsidRDefault="007A1B96">
      <w:pPr>
        <w:spacing w:after="120" w:line="240" w:lineRule="atLeast"/>
        <w:contextualSpacing/>
        <w:rPr>
          <w:b/>
        </w:rPr>
      </w:pPr>
    </w:p>
    <w:p w:rsidR="007A1B96" w:rsidRDefault="007A1B96">
      <w:pPr>
        <w:rPr>
          <w:i/>
        </w:rPr>
      </w:pPr>
    </w:p>
    <w:sectPr w:rsidR="007A1B96" w:rsidSect="007A1B96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multilevel"/>
    <w:tmpl w:val="1F0000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">
    <w:nsid w:val="2F000001"/>
    <w:multiLevelType w:val="hybridMultilevel"/>
    <w:tmpl w:val="1F002411"/>
    <w:lvl w:ilvl="0" w:tplc="5B7AC308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F58964E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AF6E40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1AED3EE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7A410FC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0C789EFA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268A31C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E8DA72BC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F203440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2F000002"/>
    <w:multiLevelType w:val="hybridMultilevel"/>
    <w:tmpl w:val="1F000C5F"/>
    <w:lvl w:ilvl="0" w:tplc="BA862BCC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8BA6E04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DCAFB64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C2F4D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4FAA9A92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E42E0E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2BA29DC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56848C1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FECECB6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2F000003"/>
    <w:multiLevelType w:val="hybridMultilevel"/>
    <w:tmpl w:val="1F0033C2"/>
    <w:lvl w:ilvl="0" w:tplc="4A84FFD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3EAE3F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BBA48B4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5688B1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76A8E3A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BAAAACDE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B86F20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932E098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96EEC7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2F000004"/>
    <w:multiLevelType w:val="multilevel"/>
    <w:tmpl w:val="1F0025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5">
    <w:nsid w:val="2F000005"/>
    <w:multiLevelType w:val="hybridMultilevel"/>
    <w:tmpl w:val="1F001EB6"/>
    <w:lvl w:ilvl="0" w:tplc="08D8967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C287C34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97EA66E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60E0814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F8E8F44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85E6F18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36A4752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99C36CA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1E20920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2F000006"/>
    <w:multiLevelType w:val="hybridMultilevel"/>
    <w:tmpl w:val="1F00166B"/>
    <w:lvl w:ilvl="0" w:tplc="E580F86C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B287018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8E09FC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9B0CEE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0169852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128CF2B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5B6FF58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F38C9BC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C66DB3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2F000007"/>
    <w:multiLevelType w:val="hybridMultilevel"/>
    <w:tmpl w:val="1F003957"/>
    <w:lvl w:ilvl="0" w:tplc="006A6386">
      <w:start w:val="1"/>
      <w:numFmt w:val="decimal"/>
      <w:lvlText w:val="%1."/>
      <w:lvlJc w:val="left"/>
      <w:pPr>
        <w:ind w:left="1080" w:hanging="360"/>
        <w:jc w:val="both"/>
      </w:pPr>
    </w:lvl>
    <w:lvl w:ilvl="1" w:tplc="77E401B2">
      <w:start w:val="1"/>
      <w:numFmt w:val="lowerLetter"/>
      <w:lvlText w:val="%2."/>
      <w:lvlJc w:val="left"/>
      <w:pPr>
        <w:ind w:left="1800" w:hanging="360"/>
        <w:jc w:val="both"/>
      </w:pPr>
    </w:lvl>
    <w:lvl w:ilvl="2" w:tplc="53CE69BC">
      <w:start w:val="1"/>
      <w:numFmt w:val="lowerRoman"/>
      <w:lvlText w:val="%3."/>
      <w:lvlJc w:val="right"/>
      <w:pPr>
        <w:ind w:left="2520" w:hanging="180"/>
        <w:jc w:val="both"/>
      </w:pPr>
    </w:lvl>
    <w:lvl w:ilvl="3" w:tplc="E98EA26C">
      <w:start w:val="1"/>
      <w:numFmt w:val="decimal"/>
      <w:lvlText w:val="%4."/>
      <w:lvlJc w:val="left"/>
      <w:pPr>
        <w:ind w:left="3240" w:hanging="360"/>
        <w:jc w:val="both"/>
      </w:pPr>
    </w:lvl>
    <w:lvl w:ilvl="4" w:tplc="A0E4DD94">
      <w:start w:val="1"/>
      <w:numFmt w:val="lowerLetter"/>
      <w:lvlText w:val="%5."/>
      <w:lvlJc w:val="left"/>
      <w:pPr>
        <w:ind w:left="3960" w:hanging="360"/>
        <w:jc w:val="both"/>
      </w:pPr>
    </w:lvl>
    <w:lvl w:ilvl="5" w:tplc="21DEA034">
      <w:start w:val="1"/>
      <w:numFmt w:val="lowerRoman"/>
      <w:lvlText w:val="%6."/>
      <w:lvlJc w:val="right"/>
      <w:pPr>
        <w:ind w:left="4680" w:hanging="180"/>
        <w:jc w:val="both"/>
      </w:pPr>
    </w:lvl>
    <w:lvl w:ilvl="6" w:tplc="9004524E">
      <w:start w:val="1"/>
      <w:numFmt w:val="decimal"/>
      <w:lvlText w:val="%7."/>
      <w:lvlJc w:val="left"/>
      <w:pPr>
        <w:ind w:left="5400" w:hanging="360"/>
        <w:jc w:val="both"/>
      </w:pPr>
    </w:lvl>
    <w:lvl w:ilvl="7" w:tplc="E82EEC60">
      <w:start w:val="1"/>
      <w:numFmt w:val="lowerLetter"/>
      <w:lvlText w:val="%8."/>
      <w:lvlJc w:val="left"/>
      <w:pPr>
        <w:ind w:left="6120" w:hanging="360"/>
        <w:jc w:val="both"/>
      </w:pPr>
    </w:lvl>
    <w:lvl w:ilvl="8" w:tplc="D4D47E94">
      <w:start w:val="1"/>
      <w:numFmt w:val="lowerRoman"/>
      <w:lvlText w:val="%9."/>
      <w:lvlJc w:val="right"/>
      <w:pPr>
        <w:ind w:left="6840" w:hanging="180"/>
        <w:jc w:val="both"/>
      </w:pPr>
    </w:lvl>
  </w:abstractNum>
  <w:abstractNum w:abstractNumId="8">
    <w:nsid w:val="2F000008"/>
    <w:multiLevelType w:val="hybridMultilevel"/>
    <w:tmpl w:val="1F0034A9"/>
    <w:lvl w:ilvl="0" w:tplc="BE880F52">
      <w:start w:val="1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15A0E6D4">
      <w:start w:val="1"/>
      <w:numFmt w:val="decimal"/>
      <w:lvlText w:val="%2."/>
      <w:lvlJc w:val="left"/>
      <w:pPr>
        <w:tabs>
          <w:tab w:val="left" w:pos="1080"/>
        </w:tabs>
        <w:ind w:left="1080" w:hanging="360"/>
        <w:jc w:val="both"/>
      </w:pPr>
      <w:rPr>
        <w:w w:val="100"/>
        <w:sz w:val="20"/>
        <w:szCs w:val="20"/>
        <w:shd w:val="clear" w:color="auto" w:fill="auto"/>
      </w:rPr>
    </w:lvl>
    <w:lvl w:ilvl="2" w:tplc="0D9456DC">
      <w:start w:val="1"/>
      <w:numFmt w:val="lowerRoman"/>
      <w:lvlText w:val="%3."/>
      <w:lvlJc w:val="right"/>
      <w:pPr>
        <w:ind w:left="1800" w:hanging="180"/>
        <w:jc w:val="both"/>
      </w:pPr>
    </w:lvl>
    <w:lvl w:ilvl="3" w:tplc="C6CADD26">
      <w:start w:val="1"/>
      <w:numFmt w:val="decimal"/>
      <w:lvlText w:val="%4."/>
      <w:lvlJc w:val="left"/>
      <w:pPr>
        <w:ind w:left="2520" w:hanging="360"/>
        <w:jc w:val="both"/>
      </w:pPr>
    </w:lvl>
    <w:lvl w:ilvl="4" w:tplc="7F544E98">
      <w:start w:val="1"/>
      <w:numFmt w:val="lowerLetter"/>
      <w:lvlText w:val="%5."/>
      <w:lvlJc w:val="left"/>
      <w:pPr>
        <w:ind w:left="3240" w:hanging="360"/>
        <w:jc w:val="both"/>
      </w:pPr>
    </w:lvl>
    <w:lvl w:ilvl="5" w:tplc="6B2012C4">
      <w:start w:val="1"/>
      <w:numFmt w:val="lowerRoman"/>
      <w:lvlText w:val="%6."/>
      <w:lvlJc w:val="right"/>
      <w:pPr>
        <w:ind w:left="3960" w:hanging="180"/>
        <w:jc w:val="both"/>
      </w:pPr>
    </w:lvl>
    <w:lvl w:ilvl="6" w:tplc="4600F038">
      <w:start w:val="1"/>
      <w:numFmt w:val="decimal"/>
      <w:lvlText w:val="%7."/>
      <w:lvlJc w:val="left"/>
      <w:pPr>
        <w:ind w:left="4680" w:hanging="360"/>
        <w:jc w:val="both"/>
      </w:pPr>
    </w:lvl>
    <w:lvl w:ilvl="7" w:tplc="5DCA8B82">
      <w:start w:val="1"/>
      <w:numFmt w:val="lowerLetter"/>
      <w:lvlText w:val="%8."/>
      <w:lvlJc w:val="left"/>
      <w:pPr>
        <w:ind w:left="5400" w:hanging="360"/>
        <w:jc w:val="both"/>
      </w:pPr>
    </w:lvl>
    <w:lvl w:ilvl="8" w:tplc="995A7F8E">
      <w:start w:val="1"/>
      <w:numFmt w:val="lowerRoman"/>
      <w:lvlText w:val="%9."/>
      <w:lvlJc w:val="right"/>
      <w:pPr>
        <w:ind w:left="6120" w:hanging="180"/>
        <w:jc w:val="both"/>
      </w:pPr>
    </w:lvl>
  </w:abstractNum>
  <w:abstractNum w:abstractNumId="9">
    <w:nsid w:val="2F000009"/>
    <w:multiLevelType w:val="hybridMultilevel"/>
    <w:tmpl w:val="1F002FC8"/>
    <w:lvl w:ilvl="0" w:tplc="4600EE5A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2FA281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2221C1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E2A48EC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A3854D2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5A9A5AB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09CE5A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CDC2094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46CB21E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2F00000A"/>
    <w:multiLevelType w:val="multilevel"/>
    <w:tmpl w:val="1F000B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1">
    <w:nsid w:val="2F00000B"/>
    <w:multiLevelType w:val="hybridMultilevel"/>
    <w:tmpl w:val="1F0036F8"/>
    <w:lvl w:ilvl="0" w:tplc="FE3E4AA8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BD6230A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24E82C6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004167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4E05D24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99E8D97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CA86C0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DE3414FE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A43C02C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2F00000C"/>
    <w:multiLevelType w:val="multilevel"/>
    <w:tmpl w:val="1F002D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3">
    <w:nsid w:val="2F00000D"/>
    <w:multiLevelType w:val="hybridMultilevel"/>
    <w:tmpl w:val="1F0020DD"/>
    <w:lvl w:ilvl="0" w:tplc="D9CC1BAA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30A4048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EE0143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CE8503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E140590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BFD00EA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88497C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7B0A98A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AD76140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2F00000E"/>
    <w:multiLevelType w:val="hybridMultilevel"/>
    <w:tmpl w:val="1F001374"/>
    <w:lvl w:ilvl="0" w:tplc="C57218BC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 w:tplc="55FAB82A">
      <w:start w:val="1"/>
      <w:numFmt w:val="lowerLetter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 w:tplc="AD88D15E">
      <w:start w:val="1"/>
      <w:numFmt w:val="lowerRoman"/>
      <w:lvlText w:val="%3."/>
      <w:lvlJc w:val="right"/>
      <w:pPr>
        <w:tabs>
          <w:tab w:val="left" w:pos="2160"/>
        </w:tabs>
        <w:ind w:left="2160" w:hanging="180"/>
        <w:jc w:val="both"/>
      </w:pPr>
    </w:lvl>
    <w:lvl w:ilvl="3" w:tplc="942E4C50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 w:tplc="0230415A">
      <w:start w:val="1"/>
      <w:numFmt w:val="lowerLetter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 w:tplc="79BED73C">
      <w:start w:val="1"/>
      <w:numFmt w:val="lowerRoman"/>
      <w:lvlText w:val="%6."/>
      <w:lvlJc w:val="right"/>
      <w:pPr>
        <w:tabs>
          <w:tab w:val="left" w:pos="4320"/>
        </w:tabs>
        <w:ind w:left="4320" w:hanging="180"/>
        <w:jc w:val="both"/>
      </w:pPr>
    </w:lvl>
    <w:lvl w:ilvl="6" w:tplc="C30E677A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 w:tplc="434879AA">
      <w:start w:val="1"/>
      <w:numFmt w:val="lowerLetter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 w:tplc="F69C53EE">
      <w:start w:val="1"/>
      <w:numFmt w:val="lowerRoman"/>
      <w:lvlText w:val="%9."/>
      <w:lvlJc w:val="right"/>
      <w:pPr>
        <w:tabs>
          <w:tab w:val="left" w:pos="6480"/>
        </w:tabs>
        <w:ind w:left="6480" w:hanging="180"/>
        <w:jc w:val="both"/>
      </w:pPr>
    </w:lvl>
  </w:abstractNum>
  <w:abstractNum w:abstractNumId="15">
    <w:nsid w:val="2F00000F"/>
    <w:multiLevelType w:val="multilevel"/>
    <w:tmpl w:val="1F0000F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0"/>
  </w:num>
  <w:num w:numId="5">
    <w:abstractNumId w:val="10"/>
  </w:num>
  <w:num w:numId="6">
    <w:abstractNumId w:val="12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1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A1B96"/>
    <w:rsid w:val="000A59BC"/>
    <w:rsid w:val="00250D9B"/>
    <w:rsid w:val="003B4A4C"/>
    <w:rsid w:val="00691584"/>
    <w:rsid w:val="007A1B96"/>
    <w:rsid w:val="00B03523"/>
    <w:rsid w:val="00B17738"/>
    <w:rsid w:val="00D208A9"/>
    <w:rsid w:val="00D7401F"/>
    <w:rsid w:val="00D74B88"/>
    <w:rsid w:val="00EF72EC"/>
    <w:rsid w:val="00F0644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1B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7"/>
    <w:qFormat/>
    <w:rsid w:val="007A1B96"/>
    <w:pPr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8"/>
    <w:qFormat/>
    <w:rsid w:val="007A1B96"/>
    <w:pPr>
      <w:outlineLvl w:val="1"/>
    </w:pPr>
    <w:rPr>
      <w:b/>
      <w:sz w:val="36"/>
      <w:szCs w:val="36"/>
    </w:rPr>
  </w:style>
  <w:style w:type="paragraph" w:styleId="3">
    <w:name w:val="heading 3"/>
    <w:uiPriority w:val="9"/>
    <w:qFormat/>
    <w:rsid w:val="007A1B96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10"/>
    <w:qFormat/>
    <w:rsid w:val="007A1B96"/>
    <w:pPr>
      <w:keepNext/>
      <w:outlineLvl w:val="3"/>
    </w:pPr>
    <w:rPr>
      <w:b/>
      <w:sz w:val="28"/>
      <w:szCs w:val="28"/>
    </w:rPr>
  </w:style>
  <w:style w:type="paragraph" w:styleId="5">
    <w:name w:val="heading 5"/>
    <w:uiPriority w:val="11"/>
    <w:qFormat/>
    <w:rsid w:val="007A1B96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7A1B96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7A1B96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7A1B96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7A1B96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7A1B96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7A1B96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7A1B96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7A1B96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18"/>
    <w:qFormat/>
    <w:rsid w:val="007A1B96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7A1B96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basedOn w:val="a0"/>
    <w:uiPriority w:val="20"/>
    <w:qFormat/>
    <w:rsid w:val="007A1B96"/>
    <w:rPr>
      <w:b/>
      <w:w w:val="100"/>
      <w:sz w:val="20"/>
      <w:szCs w:val="20"/>
      <w:shd w:val="clear" w:color="auto" w:fill="auto"/>
    </w:rPr>
  </w:style>
  <w:style w:type="paragraph" w:styleId="21">
    <w:name w:val="Quote"/>
    <w:uiPriority w:val="21"/>
    <w:qFormat/>
    <w:rsid w:val="007A1B96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7A1B96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7A1B96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7A1B96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7A1B96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basedOn w:val="a"/>
    <w:uiPriority w:val="26"/>
    <w:qFormat/>
    <w:rsid w:val="007A1B96"/>
    <w:pPr>
      <w:ind w:left="720"/>
    </w:pPr>
    <w:rPr>
      <w:rFonts w:ascii="Calibri" w:eastAsia="Calibri" w:hAnsi="Calibri"/>
      <w:sz w:val="22"/>
      <w:szCs w:val="22"/>
    </w:rPr>
  </w:style>
  <w:style w:type="paragraph" w:styleId="af">
    <w:name w:val="TOC Heading"/>
    <w:uiPriority w:val="27"/>
    <w:unhideWhenUsed/>
    <w:qFormat/>
    <w:rsid w:val="007A1B96"/>
    <w:rPr>
      <w:color w:val="2E74B5"/>
      <w:sz w:val="32"/>
      <w:szCs w:val="32"/>
    </w:rPr>
  </w:style>
  <w:style w:type="paragraph" w:styleId="11">
    <w:name w:val="toc 1"/>
    <w:uiPriority w:val="28"/>
    <w:unhideWhenUsed/>
    <w:qFormat/>
    <w:rsid w:val="007A1B96"/>
    <w:pPr>
      <w:jc w:val="both"/>
    </w:pPr>
    <w:rPr>
      <w:sz w:val="20"/>
      <w:szCs w:val="20"/>
    </w:rPr>
  </w:style>
  <w:style w:type="paragraph" w:styleId="22">
    <w:name w:val="toc 2"/>
    <w:uiPriority w:val="29"/>
    <w:unhideWhenUsed/>
    <w:qFormat/>
    <w:rsid w:val="007A1B96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7A1B96"/>
    <w:pPr>
      <w:ind w:left="850"/>
      <w:jc w:val="both"/>
    </w:pPr>
    <w:rPr>
      <w:sz w:val="20"/>
      <w:szCs w:val="20"/>
    </w:rPr>
  </w:style>
  <w:style w:type="paragraph" w:styleId="41">
    <w:name w:val="toc 4"/>
    <w:uiPriority w:val="31"/>
    <w:unhideWhenUsed/>
    <w:qFormat/>
    <w:rsid w:val="007A1B96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7A1B96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7A1B96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7A1B96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7A1B96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7A1B96"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uiPriority w:val="38"/>
    <w:rsid w:val="007A1B9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unhideWhenUsed/>
    <w:rsid w:val="007A1B96"/>
    <w:rPr>
      <w:rFonts w:ascii="Tahoma" w:eastAsia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1B96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3">
    <w:name w:val="Hyperlink"/>
    <w:basedOn w:val="a0"/>
    <w:unhideWhenUsed/>
    <w:rsid w:val="007A1B96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7A1B96"/>
  </w:style>
  <w:style w:type="paragraph" w:styleId="af4">
    <w:name w:val="Normal (Web)"/>
    <w:basedOn w:val="a"/>
    <w:unhideWhenUsed/>
    <w:rsid w:val="007A1B96"/>
  </w:style>
  <w:style w:type="character" w:customStyle="1" w:styleId="10">
    <w:name w:val="Заголовок 1 Знак"/>
    <w:basedOn w:val="a0"/>
    <w:link w:val="1"/>
    <w:rsid w:val="007A1B96"/>
    <w:rPr>
      <w:rFonts w:ascii="Times New Roman" w:eastAsia="Times New Roman" w:hAnsi="Times New Roman"/>
      <w:b/>
      <w:w w:val="100"/>
      <w:sz w:val="48"/>
      <w:szCs w:val="48"/>
      <w:shd w:val="clear" w:color="auto" w:fill="auto"/>
    </w:rPr>
  </w:style>
  <w:style w:type="character" w:customStyle="1" w:styleId="20">
    <w:name w:val="Заголовок 2 Знак"/>
    <w:basedOn w:val="a0"/>
    <w:link w:val="2"/>
    <w:rsid w:val="007A1B96"/>
    <w:rPr>
      <w:rFonts w:ascii="Times New Roman" w:eastAsia="Times New Roman" w:hAnsi="Times New Roman"/>
      <w:b/>
      <w:w w:val="100"/>
      <w:sz w:val="36"/>
      <w:szCs w:val="36"/>
      <w:shd w:val="clear" w:color="auto" w:fill="auto"/>
    </w:rPr>
  </w:style>
  <w:style w:type="character" w:customStyle="1" w:styleId="40">
    <w:name w:val="Заголовок 4 Знак"/>
    <w:basedOn w:val="a0"/>
    <w:link w:val="4"/>
    <w:rsid w:val="007A1B96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WW8Num1z0">
    <w:name w:val="WW8Num1z0"/>
    <w:rsid w:val="007A1B96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z1">
    <w:name w:val="WW8Num1z1"/>
    <w:rsid w:val="007A1B96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z2">
    <w:name w:val="WW8Num1z2"/>
    <w:rsid w:val="007A1B96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z0">
    <w:name w:val="WW8Num2z0"/>
    <w:rsid w:val="007A1B96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31">
    <w:name w:val="Основной шрифт абзаца3"/>
    <w:rsid w:val="007A1B96"/>
  </w:style>
  <w:style w:type="character" w:customStyle="1" w:styleId="Absatz-Standardschriftart">
    <w:name w:val="Absatz-Standardschriftart"/>
    <w:rsid w:val="007A1B96"/>
  </w:style>
  <w:style w:type="character" w:customStyle="1" w:styleId="23">
    <w:name w:val="Основной шрифт абзаца2"/>
    <w:rsid w:val="007A1B96"/>
  </w:style>
  <w:style w:type="character" w:customStyle="1" w:styleId="WW8Num3z0">
    <w:name w:val="WW8Num3z0"/>
    <w:rsid w:val="007A1B96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6z0">
    <w:name w:val="WW8Num6z0"/>
    <w:rsid w:val="007A1B96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0z0">
    <w:name w:val="WW8Num10z0"/>
    <w:rsid w:val="007A1B96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0z1">
    <w:name w:val="WW8Num10z1"/>
    <w:rsid w:val="007A1B96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0z2">
    <w:name w:val="WW8Num10z2"/>
    <w:rsid w:val="007A1B96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1z0">
    <w:name w:val="WW8Num11z0"/>
    <w:rsid w:val="007A1B96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2z0">
    <w:name w:val="WW8Num12z0"/>
    <w:rsid w:val="007A1B96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2z1">
    <w:name w:val="WW8Num12z1"/>
    <w:rsid w:val="007A1B96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2z2">
    <w:name w:val="WW8Num12z2"/>
    <w:rsid w:val="007A1B96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3z0">
    <w:name w:val="WW8Num13z0"/>
    <w:rsid w:val="007A1B96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3z1">
    <w:name w:val="WW8Num13z1"/>
    <w:rsid w:val="007A1B96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3z2">
    <w:name w:val="WW8Num13z2"/>
    <w:rsid w:val="007A1B96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4z0">
    <w:name w:val="WW8Num14z0"/>
    <w:rsid w:val="007A1B96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4z1">
    <w:name w:val="WW8Num14z1"/>
    <w:rsid w:val="007A1B96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4z2">
    <w:name w:val="WW8Num14z2"/>
    <w:rsid w:val="007A1B96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5z0">
    <w:name w:val="WW8Num15z0"/>
    <w:rsid w:val="007A1B96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5z1">
    <w:name w:val="WW8Num15z1"/>
    <w:rsid w:val="007A1B96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5z2">
    <w:name w:val="WW8Num15z2"/>
    <w:rsid w:val="007A1B96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6z0">
    <w:name w:val="WW8Num16z0"/>
    <w:rsid w:val="007A1B96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6z1">
    <w:name w:val="WW8Num16z1"/>
    <w:rsid w:val="007A1B96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6z2">
    <w:name w:val="WW8Num16z2"/>
    <w:rsid w:val="007A1B96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12">
    <w:name w:val="Основной шрифт абзаца1"/>
    <w:rsid w:val="007A1B96"/>
  </w:style>
  <w:style w:type="paragraph" w:customStyle="1" w:styleId="af5">
    <w:name w:val="Заголовок"/>
    <w:basedOn w:val="a"/>
    <w:rsid w:val="007A1B96"/>
    <w:pPr>
      <w:keepNext/>
    </w:pPr>
    <w:rPr>
      <w:rFonts w:ascii="Arial" w:eastAsia="Tahoma" w:hAnsi="Arial"/>
      <w:sz w:val="28"/>
      <w:szCs w:val="28"/>
    </w:rPr>
  </w:style>
  <w:style w:type="paragraph" w:styleId="af6">
    <w:name w:val="Body Text"/>
    <w:basedOn w:val="a"/>
    <w:link w:val="af7"/>
    <w:rsid w:val="007A1B96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7A1B96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paragraph" w:styleId="af8">
    <w:name w:val="List"/>
    <w:basedOn w:val="af6"/>
    <w:rsid w:val="007A1B96"/>
    <w:rPr>
      <w:rFonts w:ascii="Segoe UI" w:eastAsia="Tahoma" w:hAnsi="Segoe UI"/>
      <w:sz w:val="20"/>
      <w:szCs w:val="20"/>
    </w:rPr>
  </w:style>
  <w:style w:type="paragraph" w:customStyle="1" w:styleId="32">
    <w:name w:val="Название3"/>
    <w:basedOn w:val="a"/>
    <w:rsid w:val="007A1B96"/>
    <w:rPr>
      <w:rFonts w:ascii="Segoe UI" w:eastAsia="Tahoma" w:hAnsi="Segoe UI"/>
      <w:i/>
      <w:sz w:val="20"/>
      <w:szCs w:val="20"/>
    </w:rPr>
  </w:style>
  <w:style w:type="paragraph" w:customStyle="1" w:styleId="33">
    <w:name w:val="Указатель3"/>
    <w:basedOn w:val="a"/>
    <w:rsid w:val="007A1B96"/>
    <w:rPr>
      <w:rFonts w:ascii="Segoe UI" w:eastAsia="Tahoma" w:hAnsi="Segoe UI"/>
      <w:sz w:val="20"/>
      <w:szCs w:val="20"/>
    </w:rPr>
  </w:style>
  <w:style w:type="paragraph" w:customStyle="1" w:styleId="24">
    <w:name w:val="Название2"/>
    <w:basedOn w:val="a"/>
    <w:rsid w:val="007A1B96"/>
    <w:rPr>
      <w:rFonts w:ascii="Segoe UI" w:eastAsia="Tahoma" w:hAnsi="Segoe UI"/>
      <w:i/>
      <w:sz w:val="20"/>
      <w:szCs w:val="20"/>
    </w:rPr>
  </w:style>
  <w:style w:type="paragraph" w:customStyle="1" w:styleId="25">
    <w:name w:val="Указатель2"/>
    <w:basedOn w:val="a"/>
    <w:rsid w:val="007A1B96"/>
    <w:rPr>
      <w:rFonts w:ascii="Segoe UI" w:eastAsia="Tahoma" w:hAnsi="Segoe UI"/>
      <w:sz w:val="20"/>
      <w:szCs w:val="20"/>
    </w:rPr>
  </w:style>
  <w:style w:type="paragraph" w:customStyle="1" w:styleId="13">
    <w:name w:val="Название1"/>
    <w:basedOn w:val="a"/>
    <w:rsid w:val="007A1B96"/>
    <w:rPr>
      <w:rFonts w:ascii="Segoe UI" w:eastAsia="Tahoma" w:hAnsi="Segoe UI"/>
      <w:i/>
      <w:sz w:val="20"/>
      <w:szCs w:val="20"/>
    </w:rPr>
  </w:style>
  <w:style w:type="paragraph" w:customStyle="1" w:styleId="14">
    <w:name w:val="Указатель1"/>
    <w:basedOn w:val="a"/>
    <w:rsid w:val="007A1B96"/>
    <w:rPr>
      <w:rFonts w:ascii="Segoe UI" w:eastAsia="Tahoma" w:hAnsi="Segoe UI"/>
      <w:sz w:val="20"/>
      <w:szCs w:val="20"/>
    </w:rPr>
  </w:style>
  <w:style w:type="paragraph" w:customStyle="1" w:styleId="af9">
    <w:name w:val="Перечисления"/>
    <w:basedOn w:val="a"/>
    <w:rsid w:val="007A1B96"/>
    <w:rPr>
      <w:b/>
      <w:spacing w:val="-4"/>
      <w:sz w:val="20"/>
      <w:szCs w:val="20"/>
    </w:rPr>
  </w:style>
  <w:style w:type="paragraph" w:customStyle="1" w:styleId="15">
    <w:name w:val="Обычный1"/>
    <w:rsid w:val="007A1B96"/>
    <w:rPr>
      <w:rFonts w:ascii="Times New Roman" w:eastAsia="Times New Roman" w:hAnsi="Times New Roman"/>
      <w:sz w:val="20"/>
      <w:szCs w:val="20"/>
    </w:rPr>
  </w:style>
  <w:style w:type="paragraph" w:customStyle="1" w:styleId="afa">
    <w:name w:val="Знак"/>
    <w:basedOn w:val="a"/>
    <w:rsid w:val="007A1B96"/>
    <w:rPr>
      <w:rFonts w:ascii="Verdana" w:eastAsia="Verdana" w:hAnsi="Verdana"/>
      <w:sz w:val="20"/>
      <w:szCs w:val="20"/>
    </w:rPr>
  </w:style>
  <w:style w:type="paragraph" w:styleId="afb">
    <w:name w:val="header"/>
    <w:basedOn w:val="a"/>
    <w:link w:val="afc"/>
    <w:rsid w:val="007A1B9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7A1B96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customStyle="1" w:styleId="afd">
    <w:name w:val="Содержимое таблицы"/>
    <w:basedOn w:val="a"/>
    <w:rsid w:val="007A1B96"/>
    <w:rPr>
      <w:sz w:val="20"/>
      <w:szCs w:val="20"/>
    </w:rPr>
  </w:style>
  <w:style w:type="paragraph" w:customStyle="1" w:styleId="afe">
    <w:name w:val="Заголовок таблицы"/>
    <w:basedOn w:val="afd"/>
    <w:rsid w:val="007A1B96"/>
    <w:pPr>
      <w:jc w:val="center"/>
    </w:pPr>
    <w:rPr>
      <w:b/>
    </w:rPr>
  </w:style>
  <w:style w:type="paragraph" w:customStyle="1" w:styleId="p16">
    <w:name w:val="p16"/>
    <w:basedOn w:val="a"/>
    <w:rsid w:val="007A1B96"/>
  </w:style>
  <w:style w:type="character" w:customStyle="1" w:styleId="s5">
    <w:name w:val="s5"/>
    <w:basedOn w:val="a0"/>
    <w:rsid w:val="007A1B96"/>
  </w:style>
  <w:style w:type="character" w:customStyle="1" w:styleId="s6">
    <w:name w:val="s6"/>
    <w:basedOn w:val="a0"/>
    <w:rsid w:val="007A1B96"/>
  </w:style>
  <w:style w:type="paragraph" w:customStyle="1" w:styleId="p17">
    <w:name w:val="p17"/>
    <w:basedOn w:val="a"/>
    <w:rsid w:val="007A1B96"/>
  </w:style>
  <w:style w:type="character" w:customStyle="1" w:styleId="s4">
    <w:name w:val="s4"/>
    <w:basedOn w:val="a0"/>
    <w:rsid w:val="007A1B96"/>
  </w:style>
  <w:style w:type="paragraph" w:customStyle="1" w:styleId="p18">
    <w:name w:val="p18"/>
    <w:basedOn w:val="a"/>
    <w:rsid w:val="007A1B96"/>
  </w:style>
  <w:style w:type="character" w:customStyle="1" w:styleId="s2">
    <w:name w:val="s2"/>
    <w:basedOn w:val="a0"/>
    <w:rsid w:val="007A1B96"/>
  </w:style>
  <w:style w:type="character" w:customStyle="1" w:styleId="s7">
    <w:name w:val="s7"/>
    <w:basedOn w:val="a0"/>
    <w:rsid w:val="007A1B96"/>
  </w:style>
  <w:style w:type="paragraph" w:customStyle="1" w:styleId="p19">
    <w:name w:val="p19"/>
    <w:basedOn w:val="a"/>
    <w:rsid w:val="007A1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world-tou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smirkazan.ru/novosti/akczii-i-skidki-v-sanatoriya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mirkazan.ru/sanatorii/marij-el/yuzhny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2485</Characters>
  <Application>Microsoft Office Word</Application>
  <DocSecurity>0</DocSecurity>
  <Lines>20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</cp:revision>
  <dcterms:created xsi:type="dcterms:W3CDTF">2018-08-23T11:36:00Z</dcterms:created>
  <dcterms:modified xsi:type="dcterms:W3CDTF">2022-02-02T12:22:00Z</dcterms:modified>
</cp:coreProperties>
</file>