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52" w:rsidRDefault="001D5652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 w:rsidRPr="001D5652">
        <w:object w:dxaOrig="8520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90.75pt" o:ole="" filled="t">
            <v:imagedata r:id="rId5" o:title=" "/>
          </v:shape>
          <o:OLEObject Type="Embed" ProgID="StaticMetafile" ShapeID="_x0000_i1025" DrawAspect="Content" ObjectID="_1705320427" r:id="rId6"/>
        </w:object>
      </w:r>
    </w:p>
    <w:p w:rsidR="001D5652" w:rsidRDefault="00212D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РТ, 420107, г Казань,</w:t>
      </w:r>
      <w:r w:rsidR="00E05844">
        <w:rPr>
          <w:b/>
          <w:sz w:val="22"/>
          <w:szCs w:val="22"/>
        </w:rPr>
        <w:t xml:space="preserve"> ул. Спартаковская, д. 2, оф.312</w:t>
      </w:r>
    </w:p>
    <w:p w:rsidR="001D5652" w:rsidRPr="00212DB5" w:rsidRDefault="00212DB5">
      <w:pPr>
        <w:jc w:val="center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</w:rPr>
        <w:t>е</w:t>
      </w:r>
      <w:proofErr w:type="gramEnd"/>
      <w:r w:rsidRPr="00AF5B0D">
        <w:rPr>
          <w:b/>
          <w:sz w:val="22"/>
          <w:szCs w:val="22"/>
          <w:lang w:val="en-US"/>
        </w:rPr>
        <w:t>-</w:t>
      </w:r>
      <w:r w:rsidRPr="00212DB5">
        <w:rPr>
          <w:b/>
          <w:sz w:val="22"/>
          <w:szCs w:val="22"/>
          <w:lang w:val="en-US"/>
        </w:rPr>
        <w:t>mail</w:t>
      </w:r>
      <w:r w:rsidRPr="00AF5B0D">
        <w:rPr>
          <w:b/>
          <w:sz w:val="22"/>
          <w:szCs w:val="22"/>
          <w:lang w:val="en-US"/>
        </w:rPr>
        <w:t xml:space="preserve">: </w:t>
      </w:r>
      <w:hyperlink r:id="rId7">
        <w:r w:rsidRPr="00212DB5">
          <w:rPr>
            <w:b/>
            <w:color w:val="0000FF"/>
            <w:sz w:val="22"/>
            <w:szCs w:val="22"/>
            <w:u w:val="single"/>
            <w:lang w:val="en-US"/>
          </w:rPr>
          <w:t>allworld</w:t>
        </w:r>
        <w:r w:rsidRPr="00AF5B0D">
          <w:rPr>
            <w:b/>
            <w:color w:val="0000FF"/>
            <w:sz w:val="22"/>
            <w:szCs w:val="22"/>
            <w:u w:val="single"/>
            <w:lang w:val="en-US"/>
          </w:rPr>
          <w:t>-</w:t>
        </w:r>
        <w:r w:rsidRPr="00212DB5">
          <w:rPr>
            <w:b/>
            <w:color w:val="0000FF"/>
            <w:sz w:val="22"/>
            <w:szCs w:val="22"/>
            <w:u w:val="single"/>
            <w:lang w:val="en-US"/>
          </w:rPr>
          <w:t>tour</w:t>
        </w:r>
        <w:r w:rsidRPr="00AF5B0D">
          <w:rPr>
            <w:b/>
            <w:color w:val="0000FF"/>
            <w:sz w:val="22"/>
            <w:szCs w:val="22"/>
            <w:u w:val="single"/>
            <w:lang w:val="en-US"/>
          </w:rPr>
          <w:t>@</w:t>
        </w:r>
        <w:r w:rsidRPr="00212DB5">
          <w:rPr>
            <w:b/>
            <w:color w:val="0000FF"/>
            <w:sz w:val="22"/>
            <w:szCs w:val="22"/>
            <w:u w:val="single"/>
            <w:lang w:val="en-US"/>
          </w:rPr>
          <w:t>mail</w:t>
        </w:r>
        <w:r w:rsidRPr="00AF5B0D">
          <w:rPr>
            <w:b/>
            <w:color w:val="0000FF"/>
            <w:sz w:val="22"/>
            <w:szCs w:val="22"/>
            <w:u w:val="single"/>
            <w:lang w:val="en-US"/>
          </w:rPr>
          <w:t>.</w:t>
        </w:r>
        <w:r w:rsidRPr="00212DB5">
          <w:rPr>
            <w:b/>
            <w:color w:val="0000FF"/>
            <w:sz w:val="22"/>
            <w:szCs w:val="22"/>
            <w:u w:val="single"/>
            <w:lang w:val="en-US"/>
          </w:rPr>
          <w:t>ru</w:t>
        </w:r>
      </w:hyperlink>
      <w:r>
        <w:rPr>
          <w:b/>
          <w:sz w:val="22"/>
          <w:szCs w:val="22"/>
        </w:rPr>
        <w:t>сайт</w:t>
      </w:r>
      <w:r w:rsidRPr="00AF5B0D">
        <w:rPr>
          <w:b/>
          <w:sz w:val="22"/>
          <w:szCs w:val="22"/>
          <w:lang w:val="en-US"/>
        </w:rPr>
        <w:t xml:space="preserve">: </w:t>
      </w:r>
      <w:hyperlink r:id="rId8">
        <w:r w:rsidRPr="00212DB5">
          <w:rPr>
            <w:b/>
            <w:color w:val="0000FF"/>
            <w:sz w:val="22"/>
            <w:szCs w:val="22"/>
            <w:u w:val="single"/>
            <w:lang w:val="en-US"/>
          </w:rPr>
          <w:t>www.vesmirkazan.ru</w:t>
        </w:r>
      </w:hyperlink>
    </w:p>
    <w:p w:rsidR="001D5652" w:rsidRDefault="00212DB5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телефакс:  (843) 296-93-70; 8 (900) 325-27-30</w:t>
      </w:r>
    </w:p>
    <w:p w:rsidR="001D5652" w:rsidRDefault="00212DB5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rFonts w:ascii="Microsoft Sans Serif" w:eastAsia="Microsoft Sans Serif" w:hAnsi="Microsoft Sans Serif"/>
          <w:b/>
          <w:sz w:val="22"/>
          <w:szCs w:val="22"/>
        </w:rPr>
        <w:t>__________________________________________________________________________</w:t>
      </w:r>
    </w:p>
    <w:p w:rsidR="001D5652" w:rsidRDefault="00212DB5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путевок в</w:t>
      </w:r>
      <w:r w:rsidR="00AF5B0D">
        <w:rPr>
          <w:b/>
          <w:sz w:val="28"/>
          <w:szCs w:val="28"/>
        </w:rPr>
        <w:t xml:space="preserve"> санаторий «Сосновый бор» в 2022</w:t>
      </w:r>
      <w:r>
        <w:rPr>
          <w:b/>
          <w:sz w:val="28"/>
          <w:szCs w:val="28"/>
        </w:rPr>
        <w:t xml:space="preserve"> году</w:t>
      </w:r>
    </w:p>
    <w:p w:rsidR="001D5652" w:rsidRPr="00212DB5" w:rsidRDefault="00212DB5" w:rsidP="00212DB5">
      <w:pPr>
        <w:spacing w:before="280" w:after="280"/>
        <w:jc w:val="left"/>
        <w:rPr>
          <w:sz w:val="48"/>
          <w:szCs w:val="48"/>
        </w:rPr>
      </w:pPr>
      <w:r w:rsidRPr="00212DB5">
        <w:rPr>
          <w:sz w:val="24"/>
          <w:szCs w:val="24"/>
        </w:rPr>
        <w:t xml:space="preserve">Полную информацию по санаторию смотрите </w:t>
      </w:r>
      <w:hyperlink r:id="rId9">
        <w:r w:rsidRPr="00212DB5">
          <w:rPr>
            <w:color w:val="0000FF"/>
            <w:sz w:val="24"/>
            <w:szCs w:val="24"/>
            <w:u w:val="single"/>
          </w:rPr>
          <w:t>здесь…</w:t>
        </w:r>
      </w:hyperlink>
    </w:p>
    <w:p w:rsidR="001D5652" w:rsidRPr="00212DB5" w:rsidRDefault="00212DB5" w:rsidP="00212DB5">
      <w:pPr>
        <w:spacing w:after="120"/>
        <w:jc w:val="left"/>
        <w:rPr>
          <w:sz w:val="24"/>
          <w:szCs w:val="24"/>
        </w:rPr>
      </w:pPr>
      <w:r w:rsidRPr="00212DB5">
        <w:rPr>
          <w:sz w:val="24"/>
          <w:szCs w:val="24"/>
        </w:rPr>
        <w:t>Пенсионерам: специальные заезды по специальным ценам с трансфером из Казани!</w:t>
      </w:r>
    </w:p>
    <w:p w:rsidR="001D5652" w:rsidRDefault="00212DB5">
      <w:pPr>
        <w:spacing w:after="120"/>
        <w:jc w:val="left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 xml:space="preserve">см. </w:t>
      </w:r>
      <w:hyperlink r:id="rId10">
        <w:r>
          <w:rPr>
            <w:color w:val="0000FF"/>
            <w:sz w:val="24"/>
            <w:szCs w:val="24"/>
            <w:u w:val="single"/>
          </w:rPr>
          <w:t>здесь…</w:t>
        </w:r>
      </w:hyperlink>
      <w:r>
        <w:rPr>
          <w:sz w:val="24"/>
          <w:szCs w:val="24"/>
        </w:rPr>
        <w:t>)</w:t>
      </w:r>
    </w:p>
    <w:p w:rsidR="001D5652" w:rsidRDefault="00212DB5">
      <w:pPr>
        <w:wordWrap w:val="0"/>
        <w:snapToGrid w:val="0"/>
        <w:jc w:val="left"/>
        <w:rPr>
          <w:b/>
          <w:sz w:val="6"/>
          <w:szCs w:val="6"/>
        </w:rPr>
      </w:pPr>
      <w:r>
        <w:rPr>
          <w:i/>
        </w:rPr>
        <w:t>(Республика Марий Эл, Казань- 160 км, Йошкар-Ола – 28 км)</w:t>
      </w:r>
    </w:p>
    <w:p w:rsidR="001D5652" w:rsidRDefault="001D5652">
      <w:pPr>
        <w:wordWrap w:val="0"/>
        <w:snapToGrid w:val="0"/>
        <w:jc w:val="left"/>
        <w:rPr>
          <w:b/>
          <w:sz w:val="6"/>
          <w:szCs w:val="6"/>
        </w:rPr>
      </w:pPr>
    </w:p>
    <w:p w:rsidR="001D5652" w:rsidRDefault="00212DB5">
      <w:pPr>
        <w:wordWrap w:val="0"/>
        <w:snapToGrid w:val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Общая информация.</w:t>
      </w:r>
      <w:r>
        <w:rPr>
          <w:sz w:val="24"/>
          <w:szCs w:val="24"/>
        </w:rPr>
        <w:t xml:space="preserve"> "Санаторий "Сосновый бор" расположен в живописном сосновом бору на берегу озера "Карась" в </w:t>
      </w:r>
      <w:r>
        <w:rPr>
          <w:rFonts w:ascii="Arial"/>
          <w:sz w:val="24"/>
          <w:szCs w:val="24"/>
        </w:rPr>
        <w:t>28</w:t>
      </w:r>
      <w:r>
        <w:rPr>
          <w:sz w:val="24"/>
          <w:szCs w:val="24"/>
        </w:rPr>
        <w:t xml:space="preserve"> км от столицы Республики Марий Эл города Йошкар-Ола. Благоприятные природно-климатические условия и ландшафтные характеристики делают месторасположение санатория уникальным. Основными ландшафтами "Санаторий "Сосновый бор" являются дюнно-бугристые и пологоволнистые равнины. Наполненный ароматом воздух соснового бора богат кислородом, озоном, а так же фитонцидами. Ансамбль природных достопримечательностей завершает озеро "Карась", междюннокарстового происхождения с его кристальной чистоты водой. На территории санатория добываются сероводородная иловая грязь, морской рассол высокой концентрации и минеральная вода малой минерализации. Все это создает исключительно благоприятные условия для лечения и отдыха в здравнице в любое время года. </w:t>
      </w:r>
    </w:p>
    <w:p w:rsidR="001D5652" w:rsidRDefault="00212DB5">
      <w:pPr>
        <w:wordWrap w:val="0"/>
        <w:snapToGrid w:val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Инфраструктура и номера:</w:t>
      </w:r>
      <w:r>
        <w:rPr>
          <w:sz w:val="24"/>
          <w:szCs w:val="24"/>
        </w:rPr>
        <w:t xml:space="preserve"> Номера и лечебное отделение находятся в одном здании. </w:t>
      </w:r>
    </w:p>
    <w:p w:rsidR="00212DB5" w:rsidRDefault="00212DB5">
      <w:pPr>
        <w:wordWrap w:val="0"/>
        <w:snapToGrid w:val="0"/>
        <w:rPr>
          <w:sz w:val="24"/>
          <w:szCs w:val="24"/>
        </w:rPr>
      </w:pPr>
      <w:r>
        <w:rPr>
          <w:b/>
          <w:sz w:val="24"/>
          <w:szCs w:val="24"/>
        </w:rPr>
        <w:t xml:space="preserve">Период функционирования: </w:t>
      </w:r>
      <w:r>
        <w:rPr>
          <w:sz w:val="24"/>
          <w:szCs w:val="24"/>
        </w:rPr>
        <w:t>Круглогодично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5652" w:rsidRDefault="00212DB5">
      <w:pPr>
        <w:wordWrap w:val="0"/>
        <w:snapToGrid w:val="0"/>
        <w:rPr>
          <w:sz w:val="24"/>
          <w:szCs w:val="24"/>
        </w:rPr>
      </w:pPr>
      <w:r>
        <w:rPr>
          <w:b/>
          <w:sz w:val="24"/>
          <w:szCs w:val="24"/>
        </w:rPr>
        <w:t xml:space="preserve">Водоем: </w:t>
      </w:r>
      <w:r>
        <w:rPr>
          <w:sz w:val="24"/>
          <w:szCs w:val="24"/>
        </w:rPr>
        <w:t>озеро Карась.</w:t>
      </w:r>
    </w:p>
    <w:p w:rsidR="001D5652" w:rsidRDefault="00212DB5">
      <w:pPr>
        <w:wordWrap w:val="0"/>
        <w:snapToGrid w:val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Заезды.</w:t>
      </w:r>
      <w:r>
        <w:rPr>
          <w:sz w:val="24"/>
          <w:szCs w:val="24"/>
        </w:rPr>
        <w:t xml:space="preserve"> Минимальный срок заезда для санаторно-курортного лечения - 7 дней.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Основные профили: </w:t>
      </w:r>
      <w:r>
        <w:rPr>
          <w:sz w:val="24"/>
          <w:szCs w:val="24"/>
        </w:rPr>
        <w:t xml:space="preserve">терапия, кардиология, неврология, профпатология, травматология-ортопедия, урология, гинекология, педиатрия, пульмонология, колопроктология, стоматология, </w:t>
      </w:r>
      <w:r>
        <w:rPr>
          <w:color w:val="363636"/>
          <w:sz w:val="24"/>
          <w:szCs w:val="24"/>
        </w:rPr>
        <w:t>отдых и общее оздоровление организма.</w:t>
      </w:r>
      <w:r>
        <w:rPr>
          <w:color w:val="363636"/>
          <w:sz w:val="24"/>
          <w:szCs w:val="24"/>
        </w:rPr>
        <w:br/>
      </w:r>
      <w:r>
        <w:rPr>
          <w:b/>
          <w:sz w:val="24"/>
          <w:szCs w:val="24"/>
        </w:rPr>
        <w:t>Специализированные Лечебно-оздоровительные программы</w:t>
      </w:r>
      <w:r>
        <w:rPr>
          <w:sz w:val="24"/>
          <w:szCs w:val="24"/>
        </w:rPr>
        <w:t>:</w:t>
      </w:r>
      <w:hyperlink r:id="rId11">
        <w:r>
          <w:rPr>
            <w:sz w:val="24"/>
            <w:szCs w:val="24"/>
          </w:rPr>
          <w:t>"Женское здоровье"</w:t>
        </w:r>
      </w:hyperlink>
      <w:r>
        <w:rPr>
          <w:sz w:val="24"/>
          <w:szCs w:val="24"/>
        </w:rPr>
        <w:t xml:space="preserve">, </w:t>
      </w:r>
      <w:hyperlink r:id="rId12">
        <w:r>
          <w:rPr>
            <w:sz w:val="24"/>
            <w:szCs w:val="24"/>
          </w:rPr>
          <w:t>"Здоровый мужчина"</w:t>
        </w:r>
      </w:hyperlink>
      <w:r>
        <w:rPr>
          <w:sz w:val="24"/>
          <w:szCs w:val="24"/>
        </w:rPr>
        <w:t xml:space="preserve">, </w:t>
      </w:r>
      <w:hyperlink r:id="rId13">
        <w:r>
          <w:rPr>
            <w:sz w:val="24"/>
            <w:szCs w:val="24"/>
          </w:rPr>
          <w:t>"Здоровый мозг, крепкое сердце"</w:t>
        </w:r>
      </w:hyperlink>
      <w:r>
        <w:rPr>
          <w:sz w:val="24"/>
          <w:szCs w:val="24"/>
        </w:rPr>
        <w:t xml:space="preserve">, </w:t>
      </w:r>
      <w:hyperlink r:id="rId14">
        <w:r>
          <w:rPr>
            <w:sz w:val="24"/>
            <w:szCs w:val="24"/>
          </w:rPr>
          <w:t>"Здоровый позвоночник"</w:t>
        </w:r>
      </w:hyperlink>
      <w:r>
        <w:rPr>
          <w:sz w:val="24"/>
          <w:szCs w:val="24"/>
        </w:rPr>
        <w:t xml:space="preserve"> , </w:t>
      </w:r>
      <w:hyperlink r:id="rId15">
        <w:r>
          <w:rPr>
            <w:sz w:val="24"/>
            <w:szCs w:val="24"/>
          </w:rPr>
          <w:t>"Иммунитет - основа жизни"</w:t>
        </w:r>
      </w:hyperlink>
      <w:r>
        <w:rPr>
          <w:sz w:val="24"/>
          <w:szCs w:val="24"/>
        </w:rPr>
        <w:t xml:space="preserve">, </w:t>
      </w:r>
      <w:hyperlink r:id="rId16">
        <w:r>
          <w:rPr>
            <w:sz w:val="24"/>
            <w:szCs w:val="24"/>
          </w:rPr>
          <w:t>"Очищение организма"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Диагностическая база: </w:t>
      </w:r>
      <w:r>
        <w:rPr>
          <w:sz w:val="24"/>
          <w:szCs w:val="24"/>
        </w:rPr>
        <w:t>Клинико-биохимическая лаборатория, электрокардиография, электрокардиография с физической нагрузкой, эхокардиография, суточное мониторирование ЭКГ, суточное мониторирование АД, ультразвуковое исследование.</w:t>
      </w:r>
      <w:r>
        <w:rPr>
          <w:color w:val="363636"/>
          <w:sz w:val="24"/>
          <w:szCs w:val="24"/>
        </w:rPr>
        <w:br/>
      </w:r>
      <w:r>
        <w:rPr>
          <w:b/>
          <w:sz w:val="24"/>
          <w:szCs w:val="24"/>
        </w:rPr>
        <w:t>Лечение</w:t>
      </w:r>
      <w:r>
        <w:rPr>
          <w:sz w:val="24"/>
          <w:szCs w:val="24"/>
        </w:rPr>
        <w:t>: Лечебница работает с понедельник по пятницу. В субботу в облегченном режиме. Воскресенье – выходной.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Природные лечебные факторы:</w:t>
      </w:r>
      <w:r>
        <w:rPr>
          <w:sz w:val="24"/>
          <w:szCs w:val="24"/>
        </w:rPr>
        <w:t xml:space="preserve"> минеральная вода добывается скважиной №1, глубиной 202 м.</w:t>
      </w:r>
      <w:r>
        <w:rPr>
          <w:sz w:val="24"/>
          <w:szCs w:val="24"/>
        </w:rPr>
        <w:br/>
        <w:t xml:space="preserve">с 1989 года, маломинерализованная  (М 2,5-3,5 г/куб.дм), сульфатная натриево-кальциевая (сульфаты &gt;90, натрий 20-30,  кальций 60-70 мг-экв %), реакция среды слабо-щелочная  (рН 7,4-7,7). Вода относится к минеральной лечебно-столовой XII группе (по ГОСТ 13273-88). </w:t>
      </w:r>
      <w:r>
        <w:rPr>
          <w:b/>
          <w:sz w:val="24"/>
          <w:szCs w:val="24"/>
        </w:rPr>
        <w:t xml:space="preserve">Грязелечение - </w:t>
      </w:r>
      <w:r>
        <w:rPr>
          <w:sz w:val="24"/>
          <w:szCs w:val="24"/>
        </w:rPr>
        <w:t>используется грязи месторождения "Озеро Шитовское" городского круга Верхняя Пышма Свердловской области, грязь месторождения «Озеро Большой Плиер» Волжского района Марий-Эл (грязь лечебная сапропелевая иловая пресноводная, среднесульфидная, минерализация (</w:t>
      </w:r>
      <w:r>
        <w:rPr>
          <w:rFonts w:ascii="Arial"/>
          <w:sz w:val="24"/>
          <w:szCs w:val="24"/>
        </w:rPr>
        <w:t>0,5-0,9</w:t>
      </w:r>
      <w:r>
        <w:rPr>
          <w:sz w:val="24"/>
          <w:szCs w:val="24"/>
        </w:rPr>
        <w:t xml:space="preserve"> г/куб.дм), состав: сульфатно-гидрокарбонатный магниево (натриево) – кальцевый, слабощелочная среда    (рН </w:t>
      </w:r>
      <w:r>
        <w:rPr>
          <w:rFonts w:ascii="Arial"/>
          <w:sz w:val="24"/>
          <w:szCs w:val="24"/>
        </w:rPr>
        <w:t>7,6</w:t>
      </w:r>
      <w:r>
        <w:rPr>
          <w:sz w:val="24"/>
          <w:szCs w:val="24"/>
        </w:rPr>
        <w:t>) Грязь относится к иловым и высокозольным сапропелевым грязям (Габозерская разновидность, МУ №</w:t>
      </w:r>
      <w:r>
        <w:rPr>
          <w:rFonts w:ascii="Arial"/>
          <w:sz w:val="24"/>
          <w:szCs w:val="24"/>
        </w:rPr>
        <w:t>2000/34</w:t>
      </w:r>
      <w:r>
        <w:rPr>
          <w:sz w:val="24"/>
          <w:szCs w:val="24"/>
        </w:rPr>
        <w:t>).</w:t>
      </w:r>
    </w:p>
    <w:p w:rsidR="001D5652" w:rsidRDefault="00212DB5">
      <w:pPr>
        <w:shd w:val="clear" w:color="000000" w:fill="FFFFFF"/>
        <w:tabs>
          <w:tab w:val="left" w:pos="168"/>
        </w:tabs>
        <w:wordWrap w:val="0"/>
        <w:autoSpaceDE w:val="0"/>
        <w:autoSpaceDN w:val="0"/>
        <w:snapToGrid w:val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Мед. услуги</w:t>
      </w:r>
      <w:proofErr w:type="gramStart"/>
      <w:r>
        <w:rPr>
          <w:b/>
          <w:sz w:val="24"/>
          <w:szCs w:val="24"/>
        </w:rPr>
        <w:t>:</w:t>
      </w:r>
      <w:r>
        <w:rPr>
          <w:color w:val="000000"/>
          <w:sz w:val="24"/>
          <w:szCs w:val="24"/>
        </w:rPr>
        <w:t>э</w:t>
      </w:r>
      <w:proofErr w:type="gramEnd"/>
      <w:r>
        <w:rPr>
          <w:color w:val="000000"/>
          <w:sz w:val="24"/>
          <w:szCs w:val="24"/>
        </w:rPr>
        <w:t xml:space="preserve">лектролечение, светолечение, водолечение (ванны: морские, хвойные, </w:t>
      </w:r>
      <w:proofErr w:type="spellStart"/>
      <w:r>
        <w:rPr>
          <w:color w:val="000000"/>
          <w:sz w:val="24"/>
          <w:szCs w:val="24"/>
        </w:rPr>
        <w:t>жемчужные,морские</w:t>
      </w:r>
      <w:proofErr w:type="spellEnd"/>
      <w:r>
        <w:rPr>
          <w:color w:val="000000"/>
          <w:sz w:val="24"/>
          <w:szCs w:val="24"/>
        </w:rPr>
        <w:t xml:space="preserve"> жемчужные, хвойно-жемчужные, хвойно-морские; гидромассаж), соляная микроклиматическая палата, сухие углекислые ванны, вихревые ванны, кишечные промывания, гинекологические орошения, теплолечение (грязелечение, парафинолечение, гальвано-грязь, озокерит), ингаляционная терапия, ультразвуковая терапия, мануальная терапия, массаж (ручной, подводный), ЛФК, терренкур, диетическое питание, прием лечебно-столовой минеральной воды, </w:t>
      </w:r>
      <w:proofErr w:type="spellStart"/>
      <w:r>
        <w:rPr>
          <w:color w:val="000000"/>
          <w:sz w:val="24"/>
          <w:szCs w:val="24"/>
        </w:rPr>
        <w:t>электрокардиографии,суточный</w:t>
      </w:r>
      <w:proofErr w:type="spellEnd"/>
      <w:r>
        <w:rPr>
          <w:color w:val="000000"/>
          <w:sz w:val="24"/>
          <w:szCs w:val="24"/>
        </w:rPr>
        <w:t xml:space="preserve"> мониторинг артериального давления, велоэргометрия, стоматология, УЗИ исследование.</w:t>
      </w:r>
    </w:p>
    <w:p w:rsidR="001D5652" w:rsidRDefault="00212DB5">
      <w:pPr>
        <w:wordWrap w:val="0"/>
        <w:snapToGrid w:val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Питание:</w:t>
      </w:r>
      <w:r>
        <w:rPr>
          <w:sz w:val="24"/>
          <w:szCs w:val="24"/>
        </w:rPr>
        <w:t xml:space="preserve"> 4-х разовое заказное.</w:t>
      </w:r>
    </w:p>
    <w:p w:rsidR="001D5652" w:rsidRDefault="00212DB5">
      <w:pPr>
        <w:wordWrap w:val="0"/>
        <w:snapToGrid w:val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К услугам отдыхающих:</w:t>
      </w:r>
      <w:r>
        <w:rPr>
          <w:sz w:val="24"/>
          <w:szCs w:val="24"/>
        </w:rPr>
        <w:t xml:space="preserve">  сауна с бассейном, кинозал, зал для банкетов, бильярд, теннис настольный, теннисный корт, баскетбольная и волейбольная площадки, библиотека.</w:t>
      </w:r>
    </w:p>
    <w:p w:rsidR="001D5652" w:rsidRDefault="00212DB5">
      <w:pPr>
        <w:wordWrap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Есть открытая и закрытая танцевальные площадки, детский городок, пункт проката предметов спортивного и туристического назначения. Бар-кафетерий, летняя шашлычная.</w:t>
      </w:r>
    </w:p>
    <w:p w:rsidR="001D5652" w:rsidRDefault="00212DB5">
      <w:pPr>
        <w:wordWrap w:val="0"/>
        <w:snapToGrid w:val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Развлекательная программа:</w:t>
      </w:r>
      <w:r>
        <w:rPr>
          <w:sz w:val="24"/>
          <w:szCs w:val="24"/>
        </w:rPr>
        <w:t xml:space="preserve"> в санатории проводятся просмотры кино и видеофильмов, различные развлекательные программы: танцевальные вечера, дискотеки, концерты. </w:t>
      </w:r>
    </w:p>
    <w:p w:rsidR="001D5652" w:rsidRDefault="00212DB5">
      <w:pPr>
        <w:wordWrap w:val="0"/>
        <w:snapToGrid w:val="0"/>
        <w:jc w:val="left"/>
        <w:rPr>
          <w:sz w:val="10"/>
          <w:szCs w:val="10"/>
        </w:rPr>
      </w:pPr>
      <w:r>
        <w:rPr>
          <w:b/>
          <w:sz w:val="24"/>
          <w:szCs w:val="24"/>
        </w:rPr>
        <w:t>Проезд:</w:t>
      </w:r>
      <w:r>
        <w:rPr>
          <w:sz w:val="24"/>
          <w:szCs w:val="24"/>
        </w:rPr>
        <w:t xml:space="preserve"> автобус Казань-Йошкар-Ола, от автовокзала Йошкар-Ола - Чебоксары, Йошкар-Ола - Новочебоксарск, Йошкар-Ола - Кокшайск до остановки «Сосновый бор» +3 км.</w:t>
      </w:r>
    </w:p>
    <w:p w:rsidR="001D5652" w:rsidRDefault="00212DB5">
      <w:pPr>
        <w:wordWrap w:val="0"/>
        <w:snapToGrid w:val="0"/>
        <w:rPr>
          <w:sz w:val="24"/>
          <w:szCs w:val="24"/>
        </w:rPr>
      </w:pPr>
      <w:r>
        <w:rPr>
          <w:b/>
          <w:sz w:val="24"/>
          <w:szCs w:val="24"/>
        </w:rPr>
        <w:t xml:space="preserve">Автопарковка: </w:t>
      </w:r>
      <w:r>
        <w:rPr>
          <w:sz w:val="24"/>
          <w:szCs w:val="24"/>
        </w:rPr>
        <w:t>на территории (бесплатная)</w:t>
      </w:r>
    </w:p>
    <w:p w:rsidR="001D5652" w:rsidRDefault="00212DB5">
      <w:pPr>
        <w:wordWrap w:val="0"/>
        <w:snapToGrid w:val="0"/>
        <w:rPr>
          <w:sz w:val="24"/>
          <w:szCs w:val="24"/>
        </w:rPr>
      </w:pPr>
      <w:r>
        <w:rPr>
          <w:b/>
          <w:sz w:val="24"/>
          <w:szCs w:val="24"/>
        </w:rPr>
        <w:t>Связь:</w:t>
      </w:r>
      <w:r>
        <w:rPr>
          <w:sz w:val="24"/>
          <w:szCs w:val="24"/>
        </w:rPr>
        <w:t xml:space="preserve"> Би Лайн, МТС, Мегафон.</w:t>
      </w:r>
    </w:p>
    <w:p w:rsidR="001D5652" w:rsidRDefault="00212DB5">
      <w:pPr>
        <w:wordWrap w:val="0"/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>Интернет:</w:t>
      </w:r>
      <w:r>
        <w:rPr>
          <w:sz w:val="24"/>
          <w:szCs w:val="24"/>
        </w:rPr>
        <w:t xml:space="preserve"> бесплатный доступ к Интернету wi-fi в холле 1го этажа.</w:t>
      </w:r>
    </w:p>
    <w:p w:rsidR="001D5652" w:rsidRDefault="00212DB5">
      <w:pPr>
        <w:wordWrap w:val="0"/>
        <w:snapToGrid w:val="0"/>
        <w:rPr>
          <w:sz w:val="24"/>
          <w:szCs w:val="24"/>
        </w:rPr>
      </w:pPr>
      <w:r>
        <w:rPr>
          <w:b/>
          <w:sz w:val="24"/>
          <w:szCs w:val="24"/>
        </w:rPr>
        <w:t xml:space="preserve">Банкоматы: </w:t>
      </w:r>
      <w:r>
        <w:rPr>
          <w:sz w:val="24"/>
          <w:szCs w:val="24"/>
        </w:rPr>
        <w:t>нет.</w:t>
      </w:r>
    </w:p>
    <w:p w:rsidR="00AF5B0D" w:rsidRPr="00AF5B0D" w:rsidRDefault="00AF5B0D" w:rsidP="00AF5B0D">
      <w:pPr>
        <w:suppressAutoHyphens/>
        <w:autoSpaceDE w:val="0"/>
        <w:jc w:val="left"/>
        <w:rPr>
          <w:b/>
          <w:bCs/>
          <w:i/>
          <w:sz w:val="24"/>
          <w:szCs w:val="24"/>
          <w:lang w:eastAsia="ar-SA"/>
        </w:rPr>
      </w:pPr>
      <w:r w:rsidRPr="00AF5B0D">
        <w:rPr>
          <w:bCs/>
          <w:i/>
          <w:sz w:val="24"/>
          <w:szCs w:val="24"/>
          <w:lang w:eastAsia="ar-SA"/>
        </w:rPr>
        <w:t>Цены действуют  с 01.01.22г. по 31.05.22г. и с 01.09.22г. по 31.12.22г.</w:t>
      </w:r>
    </w:p>
    <w:p w:rsidR="00AF5B0D" w:rsidRPr="00AF5B0D" w:rsidRDefault="00AF5B0D" w:rsidP="00AF5B0D">
      <w:pPr>
        <w:suppressAutoHyphens/>
        <w:autoSpaceDE w:val="0"/>
        <w:jc w:val="left"/>
        <w:rPr>
          <w:i/>
          <w:iCs/>
          <w:sz w:val="24"/>
          <w:szCs w:val="24"/>
          <w:lang w:eastAsia="ar-SA"/>
        </w:rPr>
      </w:pPr>
      <w:r w:rsidRPr="00AF5B0D">
        <w:rPr>
          <w:i/>
          <w:iCs/>
          <w:sz w:val="24"/>
          <w:szCs w:val="24"/>
          <w:lang w:eastAsia="ar-SA"/>
        </w:rPr>
        <w:t xml:space="preserve">Расчётный период:  сутки             </w:t>
      </w:r>
      <w:r w:rsidRPr="00AF5B0D">
        <w:rPr>
          <w:i/>
          <w:iCs/>
          <w:sz w:val="24"/>
          <w:szCs w:val="24"/>
          <w:lang w:eastAsia="ar-SA"/>
        </w:rPr>
        <w:tab/>
      </w:r>
      <w:r w:rsidRPr="00AF5B0D">
        <w:rPr>
          <w:i/>
          <w:iCs/>
          <w:sz w:val="24"/>
          <w:szCs w:val="24"/>
          <w:lang w:eastAsia="ar-SA"/>
        </w:rPr>
        <w:tab/>
      </w:r>
      <w:r w:rsidRPr="00AF5B0D">
        <w:rPr>
          <w:i/>
          <w:iCs/>
          <w:sz w:val="24"/>
          <w:szCs w:val="24"/>
          <w:lang w:eastAsia="ar-SA"/>
        </w:rPr>
        <w:tab/>
      </w:r>
      <w:r w:rsidRPr="00AF5B0D">
        <w:rPr>
          <w:i/>
          <w:iCs/>
          <w:sz w:val="24"/>
          <w:szCs w:val="24"/>
          <w:lang w:eastAsia="ar-SA"/>
        </w:rPr>
        <w:tab/>
        <w:t>Рекомендуемый расчётный час: 12:00</w:t>
      </w:r>
    </w:p>
    <w:tbl>
      <w:tblPr>
        <w:tblW w:w="0" w:type="auto"/>
        <w:tblInd w:w="-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5"/>
        <w:gridCol w:w="815"/>
        <w:gridCol w:w="567"/>
        <w:gridCol w:w="997"/>
        <w:gridCol w:w="1152"/>
      </w:tblGrid>
      <w:tr w:rsidR="00AF5B0D" w:rsidRPr="00AF5B0D" w:rsidTr="0035085A">
        <w:trPr>
          <w:trHeight w:val="675"/>
        </w:trPr>
        <w:tc>
          <w:tcPr>
            <w:tcW w:w="6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Размещение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Кол-во</w:t>
            </w:r>
          </w:p>
          <w:p w:rsidR="00AF5B0D" w:rsidRPr="00AF5B0D" w:rsidRDefault="00AF5B0D" w:rsidP="00AF5B0D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Проживание,</w:t>
            </w:r>
          </w:p>
          <w:p w:rsidR="00AF5B0D" w:rsidRPr="00AF5B0D" w:rsidRDefault="00AF5B0D" w:rsidP="00AF5B0D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 xml:space="preserve">Питание, </w:t>
            </w:r>
            <w:r w:rsidRPr="00AF5B0D">
              <w:rPr>
                <w:b/>
                <w:sz w:val="28"/>
                <w:szCs w:val="28"/>
                <w:lang w:eastAsia="ar-SA"/>
              </w:rPr>
              <w:t>лечение</w:t>
            </w:r>
          </w:p>
          <w:p w:rsidR="00AF5B0D" w:rsidRPr="00AF5B0D" w:rsidRDefault="00AF5B0D" w:rsidP="00AF5B0D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руб. / сутки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AF5B0D">
              <w:rPr>
                <w:sz w:val="24"/>
                <w:szCs w:val="24"/>
                <w:lang w:eastAsia="ar-SA"/>
              </w:rPr>
              <w:t>осн</w:t>
            </w:r>
            <w:proofErr w:type="spellEnd"/>
            <w:r w:rsidRPr="00AF5B0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доп.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 чел.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i/>
                <w:lang w:eastAsia="ar-SA"/>
              </w:rPr>
              <w:t>(душ, санузел, холодильник, ТВ, балкон)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 xml:space="preserve">1-но местный номер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1/0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2750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 xml:space="preserve">       </w:t>
            </w:r>
          </w:p>
        </w:tc>
      </w:tr>
      <w:tr w:rsidR="00AF5B0D" w:rsidRPr="00AF5B0D" w:rsidTr="0035085A">
        <w:trPr>
          <w:trHeight w:val="259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2-х местный номер (блок)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b/>
                <w:sz w:val="24"/>
                <w:szCs w:val="24"/>
                <w:lang w:eastAsia="ar-SA"/>
              </w:rPr>
            </w:pPr>
            <w:r w:rsidRPr="00AF5B0D">
              <w:rPr>
                <w:b/>
                <w:sz w:val="24"/>
                <w:szCs w:val="24"/>
                <w:lang w:eastAsia="ar-SA"/>
              </w:rPr>
              <w:t>1900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3800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i/>
                <w:lang w:eastAsia="ar-SA"/>
              </w:rPr>
              <w:t>(</w:t>
            </w:r>
            <w:proofErr w:type="spellStart"/>
            <w:r w:rsidRPr="00AF5B0D">
              <w:rPr>
                <w:i/>
                <w:lang w:eastAsia="ar-SA"/>
              </w:rPr>
              <w:t>душ</w:t>
            </w:r>
            <w:proofErr w:type="gramStart"/>
            <w:r w:rsidRPr="00AF5B0D">
              <w:rPr>
                <w:i/>
                <w:lang w:eastAsia="ar-SA"/>
              </w:rPr>
              <w:t>.к</w:t>
            </w:r>
            <w:proofErr w:type="gramEnd"/>
            <w:r w:rsidRPr="00AF5B0D">
              <w:rPr>
                <w:i/>
                <w:lang w:eastAsia="ar-SA"/>
              </w:rPr>
              <w:t>абина</w:t>
            </w:r>
            <w:proofErr w:type="spellEnd"/>
            <w:r w:rsidRPr="00AF5B0D">
              <w:rPr>
                <w:i/>
                <w:lang w:eastAsia="ar-SA"/>
              </w:rPr>
              <w:t>, санузел,  холодильник, ТВ, балкон)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2-х местный улучшенный номер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2300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4600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i/>
                <w:lang w:eastAsia="ar-SA"/>
              </w:rPr>
              <w:t>(</w:t>
            </w:r>
            <w:proofErr w:type="spellStart"/>
            <w:r w:rsidRPr="00AF5B0D">
              <w:rPr>
                <w:i/>
                <w:lang w:eastAsia="ar-SA"/>
              </w:rPr>
              <w:t>душ</w:t>
            </w:r>
            <w:proofErr w:type="gramStart"/>
            <w:r w:rsidRPr="00AF5B0D">
              <w:rPr>
                <w:i/>
                <w:lang w:eastAsia="ar-SA"/>
              </w:rPr>
              <w:t>.к</w:t>
            </w:r>
            <w:proofErr w:type="gramEnd"/>
            <w:r w:rsidRPr="00AF5B0D">
              <w:rPr>
                <w:i/>
                <w:lang w:eastAsia="ar-SA"/>
              </w:rPr>
              <w:t>абина</w:t>
            </w:r>
            <w:proofErr w:type="spellEnd"/>
            <w:r w:rsidRPr="00AF5B0D">
              <w:rPr>
                <w:i/>
                <w:lang w:eastAsia="ar-SA"/>
              </w:rPr>
              <w:t>, ванна,  холодильник, ТВ, балкон)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Номер «Студия» 1-комнатный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2850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5700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Номер «Люкс» 2-комнатный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3500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7000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proofErr w:type="spellStart"/>
            <w:r w:rsidRPr="00AF5B0D">
              <w:rPr>
                <w:sz w:val="24"/>
                <w:szCs w:val="24"/>
                <w:lang w:eastAsia="ar-SA"/>
              </w:rPr>
              <w:t>Доп</w:t>
            </w:r>
            <w:proofErr w:type="gramStart"/>
            <w:r w:rsidRPr="00AF5B0D">
              <w:rPr>
                <w:sz w:val="24"/>
                <w:szCs w:val="24"/>
                <w:lang w:eastAsia="ar-SA"/>
              </w:rPr>
              <w:t>.м</w:t>
            </w:r>
            <w:proofErr w:type="gramEnd"/>
            <w:r w:rsidRPr="00AF5B0D">
              <w:rPr>
                <w:sz w:val="24"/>
                <w:szCs w:val="24"/>
                <w:lang w:eastAsia="ar-SA"/>
              </w:rPr>
              <w:t>есто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2750</w:t>
            </w:r>
          </w:p>
        </w:tc>
      </w:tr>
    </w:tbl>
    <w:p w:rsidR="00AF5B0D" w:rsidRPr="00AF5B0D" w:rsidRDefault="00AF5B0D" w:rsidP="00AF5B0D">
      <w:pPr>
        <w:suppressAutoHyphens/>
        <w:autoSpaceDE w:val="0"/>
        <w:jc w:val="left"/>
        <w:rPr>
          <w:i/>
          <w:iCs/>
          <w:sz w:val="24"/>
          <w:szCs w:val="24"/>
          <w:lang w:eastAsia="ar-SA"/>
        </w:rPr>
      </w:pPr>
    </w:p>
    <w:p w:rsidR="00AF5B0D" w:rsidRPr="00AF5B0D" w:rsidRDefault="00AF5B0D" w:rsidP="00AF5B0D">
      <w:pPr>
        <w:suppressAutoHyphens/>
        <w:autoSpaceDE w:val="0"/>
        <w:jc w:val="left"/>
        <w:rPr>
          <w:i/>
          <w:iCs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5"/>
        <w:gridCol w:w="815"/>
        <w:gridCol w:w="567"/>
        <w:gridCol w:w="997"/>
        <w:gridCol w:w="1152"/>
      </w:tblGrid>
      <w:tr w:rsidR="00AF5B0D" w:rsidRPr="00AF5B0D" w:rsidTr="0035085A">
        <w:trPr>
          <w:trHeight w:val="675"/>
        </w:trPr>
        <w:tc>
          <w:tcPr>
            <w:tcW w:w="6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Размещение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Кол-во</w:t>
            </w:r>
          </w:p>
          <w:p w:rsidR="00AF5B0D" w:rsidRPr="00AF5B0D" w:rsidRDefault="00AF5B0D" w:rsidP="00AF5B0D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Проживание,</w:t>
            </w:r>
          </w:p>
          <w:p w:rsidR="00AF5B0D" w:rsidRPr="00AF5B0D" w:rsidRDefault="00AF5B0D" w:rsidP="00AF5B0D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Питание</w:t>
            </w:r>
          </w:p>
          <w:p w:rsidR="00AF5B0D" w:rsidRPr="00AF5B0D" w:rsidRDefault="00AF5B0D" w:rsidP="00AF5B0D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руб. / сутки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AF5B0D">
              <w:rPr>
                <w:sz w:val="24"/>
                <w:szCs w:val="24"/>
                <w:lang w:eastAsia="ar-SA"/>
              </w:rPr>
              <w:t>осн</w:t>
            </w:r>
            <w:proofErr w:type="spellEnd"/>
            <w:r w:rsidRPr="00AF5B0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доп.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 чел.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i/>
                <w:lang w:eastAsia="ar-SA"/>
              </w:rPr>
              <w:t>(душ, санузел,  холодильник, ТВ, балкон)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 xml:space="preserve">1-но местный номер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1/0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2400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 xml:space="preserve">       </w:t>
            </w:r>
          </w:p>
        </w:tc>
      </w:tr>
      <w:tr w:rsidR="00AF5B0D" w:rsidRPr="00AF5B0D" w:rsidTr="0035085A">
        <w:trPr>
          <w:trHeight w:val="364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2-х местный номер (блок)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b/>
                <w:sz w:val="24"/>
                <w:szCs w:val="24"/>
                <w:lang w:eastAsia="ar-SA"/>
              </w:rPr>
            </w:pPr>
            <w:r w:rsidRPr="00AF5B0D">
              <w:rPr>
                <w:b/>
                <w:sz w:val="24"/>
                <w:szCs w:val="24"/>
                <w:lang w:eastAsia="ar-SA"/>
              </w:rPr>
              <w:t>1750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3500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i/>
                <w:lang w:eastAsia="ar-SA"/>
              </w:rPr>
              <w:t>(</w:t>
            </w:r>
            <w:proofErr w:type="spellStart"/>
            <w:r w:rsidRPr="00AF5B0D">
              <w:rPr>
                <w:i/>
                <w:lang w:eastAsia="ar-SA"/>
              </w:rPr>
              <w:t>душ</w:t>
            </w:r>
            <w:proofErr w:type="gramStart"/>
            <w:r w:rsidRPr="00AF5B0D">
              <w:rPr>
                <w:i/>
                <w:lang w:eastAsia="ar-SA"/>
              </w:rPr>
              <w:t>.к</w:t>
            </w:r>
            <w:proofErr w:type="gramEnd"/>
            <w:r w:rsidRPr="00AF5B0D">
              <w:rPr>
                <w:i/>
                <w:lang w:eastAsia="ar-SA"/>
              </w:rPr>
              <w:t>абина</w:t>
            </w:r>
            <w:proofErr w:type="spellEnd"/>
            <w:r w:rsidRPr="00AF5B0D">
              <w:rPr>
                <w:i/>
                <w:lang w:eastAsia="ar-SA"/>
              </w:rPr>
              <w:t>, санузел,  холодильник, ТВ, балкон)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2-х местный улучшенный номер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4200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i/>
                <w:lang w:eastAsia="ar-SA"/>
              </w:rPr>
              <w:t>(</w:t>
            </w:r>
            <w:proofErr w:type="spellStart"/>
            <w:r w:rsidRPr="00AF5B0D">
              <w:rPr>
                <w:i/>
                <w:lang w:eastAsia="ar-SA"/>
              </w:rPr>
              <w:t>душ</w:t>
            </w:r>
            <w:proofErr w:type="gramStart"/>
            <w:r w:rsidRPr="00AF5B0D">
              <w:rPr>
                <w:i/>
                <w:lang w:eastAsia="ar-SA"/>
              </w:rPr>
              <w:t>.к</w:t>
            </w:r>
            <w:proofErr w:type="gramEnd"/>
            <w:r w:rsidRPr="00AF5B0D">
              <w:rPr>
                <w:i/>
                <w:lang w:eastAsia="ar-SA"/>
              </w:rPr>
              <w:t>абина</w:t>
            </w:r>
            <w:proofErr w:type="spellEnd"/>
            <w:r w:rsidRPr="00AF5B0D">
              <w:rPr>
                <w:i/>
                <w:lang w:eastAsia="ar-SA"/>
              </w:rPr>
              <w:t>, ванна,  холодильник, ТВ, балкон)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Номер «Студия» 1-комнатный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2350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4700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Номер «Люкс» 2-комнатный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3100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6200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proofErr w:type="spellStart"/>
            <w:r w:rsidRPr="00AF5B0D">
              <w:rPr>
                <w:sz w:val="24"/>
                <w:szCs w:val="24"/>
                <w:lang w:eastAsia="ar-SA"/>
              </w:rPr>
              <w:t>Доп</w:t>
            </w:r>
            <w:proofErr w:type="gramStart"/>
            <w:r w:rsidRPr="00AF5B0D">
              <w:rPr>
                <w:sz w:val="24"/>
                <w:szCs w:val="24"/>
                <w:lang w:eastAsia="ar-SA"/>
              </w:rPr>
              <w:t>.м</w:t>
            </w:r>
            <w:proofErr w:type="gramEnd"/>
            <w:r w:rsidRPr="00AF5B0D">
              <w:rPr>
                <w:sz w:val="24"/>
                <w:szCs w:val="24"/>
                <w:lang w:eastAsia="ar-SA"/>
              </w:rPr>
              <w:t>есто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2400</w:t>
            </w:r>
          </w:p>
        </w:tc>
      </w:tr>
    </w:tbl>
    <w:p w:rsidR="00AF5B0D" w:rsidRPr="00AF5B0D" w:rsidRDefault="00AF5B0D" w:rsidP="00AF5B0D">
      <w:pPr>
        <w:suppressAutoHyphens/>
        <w:autoSpaceDE w:val="0"/>
        <w:jc w:val="left"/>
        <w:rPr>
          <w:b/>
          <w:bCs/>
          <w:sz w:val="24"/>
          <w:szCs w:val="24"/>
          <w:lang w:eastAsia="ar-SA"/>
        </w:rPr>
      </w:pPr>
      <w:r w:rsidRPr="00AF5B0D">
        <w:rPr>
          <w:b/>
          <w:bCs/>
          <w:sz w:val="24"/>
          <w:szCs w:val="24"/>
          <w:highlight w:val="yellow"/>
          <w:lang w:eastAsia="ar-SA"/>
        </w:rPr>
        <w:t>СКИДКА ПЕНСИОНЕРМ – 5%.</w:t>
      </w:r>
    </w:p>
    <w:p w:rsidR="00AF5B0D" w:rsidRPr="00AF5B0D" w:rsidRDefault="00AF5B0D" w:rsidP="00AF5B0D">
      <w:pPr>
        <w:suppressAutoHyphens/>
        <w:autoSpaceDE w:val="0"/>
        <w:jc w:val="left"/>
        <w:rPr>
          <w:b/>
          <w:bCs/>
          <w:sz w:val="24"/>
          <w:szCs w:val="24"/>
          <w:lang w:eastAsia="ar-SA"/>
        </w:rPr>
      </w:pPr>
      <w:r w:rsidRPr="00AF5B0D">
        <w:rPr>
          <w:b/>
          <w:bCs/>
          <w:sz w:val="24"/>
          <w:szCs w:val="24"/>
          <w:lang w:eastAsia="ar-SA"/>
        </w:rPr>
        <w:lastRenderedPageBreak/>
        <w:t>Дети: Скидка детям от 4 до 14 лет – 20%.</w:t>
      </w:r>
    </w:p>
    <w:p w:rsidR="00AF5B0D" w:rsidRPr="00AF5B0D" w:rsidRDefault="00AF5B0D" w:rsidP="00AF5B0D">
      <w:pPr>
        <w:suppressAutoHyphens/>
        <w:autoSpaceDE w:val="0"/>
        <w:jc w:val="left"/>
        <w:rPr>
          <w:b/>
          <w:bCs/>
          <w:i/>
          <w:sz w:val="24"/>
          <w:szCs w:val="24"/>
          <w:lang w:eastAsia="ar-SA"/>
        </w:rPr>
      </w:pPr>
      <w:r w:rsidRPr="00AF5B0D">
        <w:rPr>
          <w:bCs/>
          <w:i/>
          <w:sz w:val="24"/>
          <w:szCs w:val="24"/>
          <w:lang w:eastAsia="ar-SA"/>
        </w:rPr>
        <w:t>Цены действуют  с 01.06.22г. по 31.08.22г.</w:t>
      </w:r>
    </w:p>
    <w:p w:rsidR="00AF5B0D" w:rsidRPr="00AF5B0D" w:rsidRDefault="00AF5B0D" w:rsidP="00AF5B0D">
      <w:pPr>
        <w:suppressAutoHyphens/>
        <w:autoSpaceDE w:val="0"/>
        <w:jc w:val="left"/>
        <w:rPr>
          <w:i/>
          <w:iCs/>
          <w:sz w:val="24"/>
          <w:szCs w:val="24"/>
          <w:lang w:eastAsia="ar-SA"/>
        </w:rPr>
      </w:pPr>
      <w:r w:rsidRPr="00AF5B0D">
        <w:rPr>
          <w:i/>
          <w:iCs/>
          <w:sz w:val="24"/>
          <w:szCs w:val="24"/>
          <w:lang w:eastAsia="ar-SA"/>
        </w:rPr>
        <w:t xml:space="preserve">Расчётный период:  сутки             </w:t>
      </w:r>
      <w:r w:rsidRPr="00AF5B0D">
        <w:rPr>
          <w:i/>
          <w:iCs/>
          <w:sz w:val="24"/>
          <w:szCs w:val="24"/>
          <w:lang w:eastAsia="ar-SA"/>
        </w:rPr>
        <w:tab/>
      </w:r>
      <w:r w:rsidRPr="00AF5B0D">
        <w:rPr>
          <w:i/>
          <w:iCs/>
          <w:sz w:val="24"/>
          <w:szCs w:val="24"/>
          <w:lang w:eastAsia="ar-SA"/>
        </w:rPr>
        <w:tab/>
      </w:r>
      <w:r w:rsidRPr="00AF5B0D">
        <w:rPr>
          <w:i/>
          <w:iCs/>
          <w:sz w:val="24"/>
          <w:szCs w:val="24"/>
          <w:lang w:eastAsia="ar-SA"/>
        </w:rPr>
        <w:tab/>
      </w:r>
      <w:r w:rsidRPr="00AF5B0D">
        <w:rPr>
          <w:i/>
          <w:iCs/>
          <w:sz w:val="24"/>
          <w:szCs w:val="24"/>
          <w:lang w:eastAsia="ar-SA"/>
        </w:rPr>
        <w:tab/>
        <w:t>Рекомендуемый расчётный час: 12:00</w:t>
      </w:r>
    </w:p>
    <w:tbl>
      <w:tblPr>
        <w:tblW w:w="0" w:type="auto"/>
        <w:tblInd w:w="-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5"/>
        <w:gridCol w:w="815"/>
        <w:gridCol w:w="567"/>
        <w:gridCol w:w="997"/>
        <w:gridCol w:w="1152"/>
      </w:tblGrid>
      <w:tr w:rsidR="00AF5B0D" w:rsidRPr="00AF5B0D" w:rsidTr="0035085A">
        <w:trPr>
          <w:trHeight w:val="675"/>
        </w:trPr>
        <w:tc>
          <w:tcPr>
            <w:tcW w:w="6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Размещение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Кол-во</w:t>
            </w:r>
          </w:p>
          <w:p w:rsidR="00AF5B0D" w:rsidRPr="00AF5B0D" w:rsidRDefault="00AF5B0D" w:rsidP="00AF5B0D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Проживание,</w:t>
            </w:r>
          </w:p>
          <w:p w:rsidR="00AF5B0D" w:rsidRPr="00AF5B0D" w:rsidRDefault="00AF5B0D" w:rsidP="00AF5B0D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 xml:space="preserve">Питание, </w:t>
            </w:r>
            <w:r w:rsidRPr="00AF5B0D">
              <w:rPr>
                <w:b/>
                <w:sz w:val="28"/>
                <w:szCs w:val="28"/>
                <w:lang w:eastAsia="ar-SA"/>
              </w:rPr>
              <w:t>лечение</w:t>
            </w:r>
          </w:p>
          <w:p w:rsidR="00AF5B0D" w:rsidRPr="00AF5B0D" w:rsidRDefault="00AF5B0D" w:rsidP="00AF5B0D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руб. / сутки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AF5B0D">
              <w:rPr>
                <w:sz w:val="24"/>
                <w:szCs w:val="24"/>
                <w:lang w:eastAsia="ar-SA"/>
              </w:rPr>
              <w:t>осн</w:t>
            </w:r>
            <w:proofErr w:type="spellEnd"/>
            <w:r w:rsidRPr="00AF5B0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доп.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 чел.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i/>
                <w:lang w:eastAsia="ar-SA"/>
              </w:rPr>
              <w:t>(душ, санузел, холодильник, ТВ, балкон)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 xml:space="preserve">1-но местный номер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1/0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 xml:space="preserve">       </w:t>
            </w:r>
          </w:p>
        </w:tc>
      </w:tr>
      <w:tr w:rsidR="00AF5B0D" w:rsidRPr="00AF5B0D" w:rsidTr="0035085A">
        <w:trPr>
          <w:trHeight w:val="259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2-х местный номер (блок)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b/>
                <w:sz w:val="24"/>
                <w:szCs w:val="24"/>
                <w:lang w:eastAsia="ar-SA"/>
              </w:rPr>
            </w:pPr>
            <w:r w:rsidRPr="00AF5B0D">
              <w:rPr>
                <w:b/>
                <w:sz w:val="24"/>
                <w:szCs w:val="24"/>
                <w:lang w:eastAsia="ar-SA"/>
              </w:rPr>
              <w:t>2900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5800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i/>
                <w:lang w:eastAsia="ar-SA"/>
              </w:rPr>
              <w:t>(</w:t>
            </w:r>
            <w:proofErr w:type="spellStart"/>
            <w:r w:rsidRPr="00AF5B0D">
              <w:rPr>
                <w:i/>
                <w:lang w:eastAsia="ar-SA"/>
              </w:rPr>
              <w:t>душ</w:t>
            </w:r>
            <w:proofErr w:type="gramStart"/>
            <w:r w:rsidRPr="00AF5B0D">
              <w:rPr>
                <w:i/>
                <w:lang w:eastAsia="ar-SA"/>
              </w:rPr>
              <w:t>.к</w:t>
            </w:r>
            <w:proofErr w:type="gramEnd"/>
            <w:r w:rsidRPr="00AF5B0D">
              <w:rPr>
                <w:i/>
                <w:lang w:eastAsia="ar-SA"/>
              </w:rPr>
              <w:t>абина</w:t>
            </w:r>
            <w:proofErr w:type="spellEnd"/>
            <w:r w:rsidRPr="00AF5B0D">
              <w:rPr>
                <w:i/>
                <w:lang w:eastAsia="ar-SA"/>
              </w:rPr>
              <w:t>, санузел,  холодильник, ТВ, балкон)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2-х местный улучшенный номер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3300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6600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i/>
                <w:lang w:eastAsia="ar-SA"/>
              </w:rPr>
              <w:t>(</w:t>
            </w:r>
            <w:proofErr w:type="spellStart"/>
            <w:r w:rsidRPr="00AF5B0D">
              <w:rPr>
                <w:i/>
                <w:lang w:eastAsia="ar-SA"/>
              </w:rPr>
              <w:t>душ</w:t>
            </w:r>
            <w:proofErr w:type="gramStart"/>
            <w:r w:rsidRPr="00AF5B0D">
              <w:rPr>
                <w:i/>
                <w:lang w:eastAsia="ar-SA"/>
              </w:rPr>
              <w:t>.к</w:t>
            </w:r>
            <w:proofErr w:type="gramEnd"/>
            <w:r w:rsidRPr="00AF5B0D">
              <w:rPr>
                <w:i/>
                <w:lang w:eastAsia="ar-SA"/>
              </w:rPr>
              <w:t>абина</w:t>
            </w:r>
            <w:proofErr w:type="spellEnd"/>
            <w:r w:rsidRPr="00AF5B0D">
              <w:rPr>
                <w:i/>
                <w:lang w:eastAsia="ar-SA"/>
              </w:rPr>
              <w:t>, ванна,  холодильник, ТВ, балкон)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Номер «Студия» 1-комнатный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3600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7200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Номер «Люкс» 2-комнатный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4600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9200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proofErr w:type="spellStart"/>
            <w:r w:rsidRPr="00AF5B0D">
              <w:rPr>
                <w:sz w:val="24"/>
                <w:szCs w:val="24"/>
                <w:lang w:eastAsia="ar-SA"/>
              </w:rPr>
              <w:t>Доп</w:t>
            </w:r>
            <w:proofErr w:type="gramStart"/>
            <w:r w:rsidRPr="00AF5B0D">
              <w:rPr>
                <w:sz w:val="24"/>
                <w:szCs w:val="24"/>
                <w:lang w:eastAsia="ar-SA"/>
              </w:rPr>
              <w:t>.м</w:t>
            </w:r>
            <w:proofErr w:type="gramEnd"/>
            <w:r w:rsidRPr="00AF5B0D">
              <w:rPr>
                <w:sz w:val="24"/>
                <w:szCs w:val="24"/>
                <w:lang w:eastAsia="ar-SA"/>
              </w:rPr>
              <w:t>есто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2900</w:t>
            </w:r>
          </w:p>
        </w:tc>
      </w:tr>
    </w:tbl>
    <w:p w:rsidR="00AF5B0D" w:rsidRPr="00AF5B0D" w:rsidRDefault="00AF5B0D" w:rsidP="00AF5B0D">
      <w:pPr>
        <w:suppressAutoHyphens/>
        <w:autoSpaceDE w:val="0"/>
        <w:jc w:val="left"/>
        <w:rPr>
          <w:i/>
          <w:iCs/>
          <w:sz w:val="24"/>
          <w:szCs w:val="24"/>
          <w:lang w:eastAsia="ar-SA"/>
        </w:rPr>
      </w:pPr>
    </w:p>
    <w:p w:rsidR="00AF5B0D" w:rsidRPr="00AF5B0D" w:rsidRDefault="00AF5B0D" w:rsidP="00AF5B0D">
      <w:pPr>
        <w:suppressAutoHyphens/>
        <w:autoSpaceDE w:val="0"/>
        <w:jc w:val="left"/>
        <w:rPr>
          <w:i/>
          <w:iCs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5"/>
        <w:gridCol w:w="815"/>
        <w:gridCol w:w="567"/>
        <w:gridCol w:w="997"/>
        <w:gridCol w:w="1152"/>
      </w:tblGrid>
      <w:tr w:rsidR="00AF5B0D" w:rsidRPr="00AF5B0D" w:rsidTr="0035085A">
        <w:trPr>
          <w:trHeight w:val="675"/>
        </w:trPr>
        <w:tc>
          <w:tcPr>
            <w:tcW w:w="6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Размещение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Кол-во</w:t>
            </w:r>
          </w:p>
          <w:p w:rsidR="00AF5B0D" w:rsidRPr="00AF5B0D" w:rsidRDefault="00AF5B0D" w:rsidP="00AF5B0D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Проживание,</w:t>
            </w:r>
          </w:p>
          <w:p w:rsidR="00AF5B0D" w:rsidRPr="00AF5B0D" w:rsidRDefault="00AF5B0D" w:rsidP="00AF5B0D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Питание</w:t>
            </w:r>
          </w:p>
          <w:p w:rsidR="00AF5B0D" w:rsidRPr="00AF5B0D" w:rsidRDefault="00AF5B0D" w:rsidP="00AF5B0D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руб. / сутки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AF5B0D">
              <w:rPr>
                <w:sz w:val="24"/>
                <w:szCs w:val="24"/>
                <w:lang w:eastAsia="ar-SA"/>
              </w:rPr>
              <w:t>осн</w:t>
            </w:r>
            <w:proofErr w:type="spellEnd"/>
            <w:r w:rsidRPr="00AF5B0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доп.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 чел.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i/>
                <w:lang w:eastAsia="ar-SA"/>
              </w:rPr>
              <w:t>(душ, санузел,  холодильник, ТВ, балкон)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 xml:space="preserve">1-но местный номер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1/0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3600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 xml:space="preserve">       </w:t>
            </w:r>
          </w:p>
        </w:tc>
      </w:tr>
      <w:tr w:rsidR="00AF5B0D" w:rsidRPr="00AF5B0D" w:rsidTr="0035085A">
        <w:trPr>
          <w:trHeight w:val="364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2-х местный номер (блок)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b/>
                <w:sz w:val="24"/>
                <w:szCs w:val="24"/>
                <w:lang w:eastAsia="ar-SA"/>
              </w:rPr>
            </w:pPr>
            <w:r w:rsidRPr="00AF5B0D">
              <w:rPr>
                <w:b/>
                <w:sz w:val="24"/>
                <w:szCs w:val="24"/>
                <w:lang w:eastAsia="ar-SA"/>
              </w:rPr>
              <w:t>2600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5200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i/>
                <w:lang w:eastAsia="ar-SA"/>
              </w:rPr>
              <w:t>(</w:t>
            </w:r>
            <w:proofErr w:type="spellStart"/>
            <w:r w:rsidRPr="00AF5B0D">
              <w:rPr>
                <w:i/>
                <w:lang w:eastAsia="ar-SA"/>
              </w:rPr>
              <w:t>душ</w:t>
            </w:r>
            <w:proofErr w:type="gramStart"/>
            <w:r w:rsidRPr="00AF5B0D">
              <w:rPr>
                <w:i/>
                <w:lang w:eastAsia="ar-SA"/>
              </w:rPr>
              <w:t>.к</w:t>
            </w:r>
            <w:proofErr w:type="gramEnd"/>
            <w:r w:rsidRPr="00AF5B0D">
              <w:rPr>
                <w:i/>
                <w:lang w:eastAsia="ar-SA"/>
              </w:rPr>
              <w:t>абина</w:t>
            </w:r>
            <w:proofErr w:type="spellEnd"/>
            <w:r w:rsidRPr="00AF5B0D">
              <w:rPr>
                <w:i/>
                <w:lang w:eastAsia="ar-SA"/>
              </w:rPr>
              <w:t>, санузел,  холодильник, ТВ, балкон)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2-х местный улучшенный номер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6000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i/>
                <w:lang w:eastAsia="ar-SA"/>
              </w:rPr>
              <w:t>(</w:t>
            </w:r>
            <w:proofErr w:type="spellStart"/>
            <w:r w:rsidRPr="00AF5B0D">
              <w:rPr>
                <w:i/>
                <w:lang w:eastAsia="ar-SA"/>
              </w:rPr>
              <w:t>душ</w:t>
            </w:r>
            <w:proofErr w:type="gramStart"/>
            <w:r w:rsidRPr="00AF5B0D">
              <w:rPr>
                <w:i/>
                <w:lang w:eastAsia="ar-SA"/>
              </w:rPr>
              <w:t>.к</w:t>
            </w:r>
            <w:proofErr w:type="gramEnd"/>
            <w:r w:rsidRPr="00AF5B0D">
              <w:rPr>
                <w:i/>
                <w:lang w:eastAsia="ar-SA"/>
              </w:rPr>
              <w:t>абина</w:t>
            </w:r>
            <w:proofErr w:type="spellEnd"/>
            <w:r w:rsidRPr="00AF5B0D">
              <w:rPr>
                <w:i/>
                <w:lang w:eastAsia="ar-SA"/>
              </w:rPr>
              <w:t>, ванна,  холодильник, ТВ, балкон)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Номер «Студия» 1-комнатный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3300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6600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Номер «Люкс» 2-комнатный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4200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8400</w:t>
            </w: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5B0D" w:rsidRPr="00AF5B0D" w:rsidTr="0035085A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proofErr w:type="spellStart"/>
            <w:r w:rsidRPr="00AF5B0D">
              <w:rPr>
                <w:sz w:val="24"/>
                <w:szCs w:val="24"/>
                <w:lang w:eastAsia="ar-SA"/>
              </w:rPr>
              <w:t>Доп</w:t>
            </w:r>
            <w:proofErr w:type="gramStart"/>
            <w:r w:rsidRPr="00AF5B0D">
              <w:rPr>
                <w:sz w:val="24"/>
                <w:szCs w:val="24"/>
                <w:lang w:eastAsia="ar-SA"/>
              </w:rPr>
              <w:t>.м</w:t>
            </w:r>
            <w:proofErr w:type="gramEnd"/>
            <w:r w:rsidRPr="00AF5B0D">
              <w:rPr>
                <w:sz w:val="24"/>
                <w:szCs w:val="24"/>
                <w:lang w:eastAsia="ar-SA"/>
              </w:rPr>
              <w:t>есто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0D" w:rsidRPr="00AF5B0D" w:rsidRDefault="00AF5B0D" w:rsidP="00AF5B0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AF5B0D">
              <w:rPr>
                <w:sz w:val="24"/>
                <w:szCs w:val="24"/>
                <w:lang w:eastAsia="ar-SA"/>
              </w:rPr>
              <w:t>2600</w:t>
            </w:r>
          </w:p>
        </w:tc>
      </w:tr>
    </w:tbl>
    <w:p w:rsidR="00AF5B0D" w:rsidRPr="00AF5B0D" w:rsidRDefault="00AF5B0D" w:rsidP="00AF5B0D">
      <w:pPr>
        <w:suppressAutoHyphens/>
        <w:autoSpaceDE w:val="0"/>
        <w:jc w:val="left"/>
        <w:rPr>
          <w:b/>
          <w:bCs/>
          <w:sz w:val="24"/>
          <w:szCs w:val="24"/>
          <w:lang w:eastAsia="ar-SA"/>
        </w:rPr>
      </w:pPr>
      <w:r w:rsidRPr="00AF5B0D">
        <w:rPr>
          <w:b/>
          <w:bCs/>
          <w:sz w:val="24"/>
          <w:szCs w:val="24"/>
          <w:highlight w:val="yellow"/>
          <w:lang w:eastAsia="ar-SA"/>
        </w:rPr>
        <w:t>СКИДКА ПЕНСИОНЕРМ – 5%.</w:t>
      </w:r>
    </w:p>
    <w:p w:rsidR="00AF5B0D" w:rsidRPr="00AF5B0D" w:rsidRDefault="00AF5B0D" w:rsidP="00AF5B0D">
      <w:pPr>
        <w:suppressAutoHyphens/>
        <w:autoSpaceDE w:val="0"/>
        <w:jc w:val="left"/>
        <w:rPr>
          <w:b/>
          <w:bCs/>
          <w:sz w:val="24"/>
          <w:szCs w:val="24"/>
          <w:lang w:eastAsia="ar-SA"/>
        </w:rPr>
      </w:pPr>
      <w:r w:rsidRPr="00AF5B0D">
        <w:rPr>
          <w:b/>
          <w:bCs/>
          <w:sz w:val="24"/>
          <w:szCs w:val="24"/>
          <w:lang w:eastAsia="ar-SA"/>
        </w:rPr>
        <w:t>Дети: Скидка детям от 4 до 14 лет – 20%.</w:t>
      </w:r>
    </w:p>
    <w:p w:rsidR="008350C1" w:rsidRPr="008350C1" w:rsidRDefault="008350C1" w:rsidP="008350C1">
      <w:pPr>
        <w:suppressAutoHyphens/>
        <w:autoSpaceDE w:val="0"/>
        <w:jc w:val="left"/>
        <w:rPr>
          <w:bCs/>
          <w:sz w:val="24"/>
          <w:szCs w:val="24"/>
          <w:lang w:eastAsia="ar-SA"/>
        </w:rPr>
      </w:pPr>
      <w:bookmarkStart w:id="0" w:name="_GoBack"/>
      <w:bookmarkEnd w:id="0"/>
    </w:p>
    <w:p w:rsidR="005F2E07" w:rsidRDefault="005F2E07" w:rsidP="005F2E07">
      <w:pPr>
        <w:autoSpaceDE w:val="0"/>
        <w:rPr>
          <w:bCs/>
        </w:rPr>
      </w:pPr>
    </w:p>
    <w:p w:rsidR="005F2E07" w:rsidRPr="00EB7708" w:rsidRDefault="005F2E07" w:rsidP="005F2E07">
      <w:pPr>
        <w:autoSpaceDE w:val="0"/>
        <w:rPr>
          <w:bCs/>
        </w:rPr>
      </w:pPr>
      <w:r>
        <w:rPr>
          <w:bCs/>
        </w:rPr>
        <w:t>принимаются с 4х лет, с лечением</w:t>
      </w:r>
      <w:r>
        <w:t xml:space="preserve"> - на основании Санаторно-курортной карты. </w:t>
      </w:r>
    </w:p>
    <w:p w:rsidR="005F2E07" w:rsidRDefault="005F2E07" w:rsidP="005F2E07">
      <w:pPr>
        <w:rPr>
          <w:b/>
          <w:bCs/>
        </w:rPr>
      </w:pPr>
    </w:p>
    <w:p w:rsidR="005F2E07" w:rsidRDefault="005F2E07" w:rsidP="005F2E07">
      <w:pPr>
        <w:rPr>
          <w:b/>
          <w:iCs/>
        </w:rPr>
      </w:pPr>
      <w:r w:rsidRPr="001053D6">
        <w:rPr>
          <w:b/>
          <w:bCs/>
        </w:rPr>
        <w:t>Условия обслуживания:</w:t>
      </w:r>
      <w:r w:rsidRPr="001053D6">
        <w:br/>
      </w:r>
    </w:p>
    <w:p w:rsidR="005F2E07" w:rsidRPr="001053D6" w:rsidRDefault="005F2E07" w:rsidP="005F2E07">
      <w:pPr>
        <w:rPr>
          <w:iCs/>
        </w:rPr>
      </w:pPr>
      <w:r w:rsidRPr="0064243D">
        <w:rPr>
          <w:b/>
          <w:iCs/>
        </w:rPr>
        <w:t>Расчетный час:</w:t>
      </w:r>
      <w:r>
        <w:rPr>
          <w:iCs/>
        </w:rPr>
        <w:t xml:space="preserve"> Рекомендуемый расчетный час 12:00. Расчетный период – сутки</w:t>
      </w:r>
      <w:r w:rsidRPr="001053D6">
        <w:rPr>
          <w:iCs/>
        </w:rPr>
        <w:t>.</w:t>
      </w:r>
    </w:p>
    <w:p w:rsidR="005F2E07" w:rsidRDefault="005F2E07" w:rsidP="005F2E07">
      <w:pPr>
        <w:rPr>
          <w:b/>
        </w:rPr>
      </w:pPr>
    </w:p>
    <w:p w:rsidR="005F2E07" w:rsidRDefault="005F2E07" w:rsidP="005F2E07">
      <w:r>
        <w:rPr>
          <w:b/>
        </w:rPr>
        <w:t>Документы на заселение:</w:t>
      </w:r>
      <w:r>
        <w:t xml:space="preserve"> Путевка или Ваучер</w:t>
      </w:r>
      <w:proofErr w:type="gramStart"/>
      <w:r>
        <w:t xml:space="preserve"> ,</w:t>
      </w:r>
      <w:proofErr w:type="gramEnd"/>
      <w:r>
        <w:t xml:space="preserve"> документы, удостоверяющие личность ВСЕХ участников тура (паспорт, свидетельство о рождении), страховой медицинский полис, санаторно-курортная карта (если путевка с лечением, давностью не более 1-го  месяца). Обязательно наличие флюорографии. </w:t>
      </w:r>
    </w:p>
    <w:p w:rsidR="005F2E07" w:rsidRDefault="005F2E07" w:rsidP="005F2E07">
      <w:r>
        <w:t xml:space="preserve">Для детей до 14лет дополнительно  нужна справка об </w:t>
      </w:r>
      <w:proofErr w:type="spellStart"/>
      <w:r>
        <w:t>эпидокружении</w:t>
      </w:r>
      <w:proofErr w:type="spellEnd"/>
      <w:r>
        <w:t>.</w:t>
      </w:r>
    </w:p>
    <w:p w:rsidR="005F2E07" w:rsidRDefault="005F2E07" w:rsidP="005F2E07">
      <w:pPr>
        <w:autoSpaceDE w:val="0"/>
        <w:rPr>
          <w:b/>
          <w:bCs/>
        </w:rPr>
      </w:pPr>
    </w:p>
    <w:p w:rsidR="005F2E07" w:rsidRDefault="005F2E07" w:rsidP="005F2E07">
      <w:pPr>
        <w:autoSpaceDE w:val="0"/>
        <w:rPr>
          <w:bCs/>
        </w:rPr>
      </w:pPr>
      <w:r>
        <w:rPr>
          <w:b/>
          <w:bCs/>
        </w:rPr>
        <w:t xml:space="preserve">Условные обозначения: </w:t>
      </w:r>
      <w:r>
        <w:rPr>
          <w:bCs/>
        </w:rPr>
        <w:t>основное место: «2» – 2-х спальная кровать, «1» – 1-спальная кровать, доп. место: «2» – диван, «1» – кресло-кровать.</w:t>
      </w:r>
    </w:p>
    <w:p w:rsidR="001D5652" w:rsidRDefault="001D5652">
      <w:pPr>
        <w:wordWrap w:val="0"/>
        <w:autoSpaceDE w:val="0"/>
        <w:snapToGrid w:val="0"/>
        <w:jc w:val="left"/>
        <w:rPr>
          <w:b/>
          <w:sz w:val="24"/>
          <w:szCs w:val="24"/>
        </w:rPr>
      </w:pPr>
    </w:p>
    <w:p w:rsidR="001D5652" w:rsidRDefault="00212DB5">
      <w:pPr>
        <w:wordWrap w:val="0"/>
        <w:autoSpaceDE w:val="0"/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КОРПУСА И НОМЕРОВ</w:t>
      </w:r>
    </w:p>
    <w:tbl>
      <w:tblPr>
        <w:tblW w:w="1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9273"/>
        <w:gridCol w:w="616"/>
        <w:gridCol w:w="1120"/>
      </w:tblGrid>
      <w:tr w:rsidR="001D5652">
        <w:trPr>
          <w:trHeight w:hRule="exact" w:val="818"/>
        </w:trPr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5652" w:rsidRDefault="00212DB5">
            <w:pPr>
              <w:wordWrap w:val="0"/>
              <w:snapToGrid w:val="0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1-но местный номер: </w:t>
            </w:r>
            <w:r>
              <w:rPr>
                <w:sz w:val="24"/>
                <w:szCs w:val="24"/>
              </w:rPr>
              <w:t xml:space="preserve">1-спальная кровать, стенка-горка с посудой шкаф для белья, кресло, балкон; ТВ, холодильник; душ и санузел совмещены.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5652" w:rsidRDefault="00212DB5">
            <w:pPr>
              <w:wordWrap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5652" w:rsidRDefault="00212DB5">
            <w:pPr>
              <w:wordWrap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D5652">
        <w:trPr>
          <w:trHeight w:val="717"/>
        </w:trPr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5652" w:rsidRDefault="00212DB5">
            <w:pPr>
              <w:wordWrap w:val="0"/>
              <w:snapToGrid w:val="0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2-х местный номер (блок): </w:t>
            </w:r>
            <w:r>
              <w:rPr>
                <w:sz w:val="24"/>
                <w:szCs w:val="24"/>
              </w:rPr>
              <w:t>две 1,5-спальные кровати, стенка-горка с посудой шкаф для белья, кресло, балкон; ТВ, холодильник; душ и санузел – общие на два номера.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5652" w:rsidRDefault="00212DB5">
            <w:pPr>
              <w:wordWrap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5652" w:rsidRDefault="00212DB5">
            <w:pPr>
              <w:wordWrap w:val="0"/>
              <w:snapToGrid w:val="0"/>
              <w:spacing w:line="240" w:lineRule="exac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D5652">
        <w:trPr>
          <w:trHeight w:val="717"/>
        </w:trPr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5652" w:rsidRDefault="00212DB5">
            <w:pPr>
              <w:wordWrap w:val="0"/>
              <w:snapToGrid w:val="0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2-х местный улучшенный номер: </w:t>
            </w:r>
            <w:r>
              <w:rPr>
                <w:sz w:val="24"/>
                <w:szCs w:val="24"/>
              </w:rPr>
              <w:t>две 1,5-спальные кровати, стенка-горка с посудой шкаф для белья, кресло, балкон; ТВ, холодильник; душ.кабина и санузел совмещены.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5652" w:rsidRDefault="00212DB5">
            <w:pPr>
              <w:wordWrap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5652" w:rsidRDefault="00212DB5">
            <w:pPr>
              <w:wordWrap w:val="0"/>
              <w:snapToGrid w:val="0"/>
              <w:spacing w:line="240" w:lineRule="exac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D5652">
        <w:trPr>
          <w:trHeight w:val="717"/>
        </w:trPr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5652" w:rsidRDefault="00212DB5">
            <w:pPr>
              <w:wordWrap w:val="0"/>
              <w:snapToGrid w:val="0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«Студия» 1-комнатный: </w:t>
            </w:r>
            <w:r>
              <w:rPr>
                <w:sz w:val="24"/>
                <w:szCs w:val="24"/>
              </w:rPr>
              <w:t>две 1,5-спальные кровати, два кресла, диван, стенка-горка с посудой шкаф для белья, кресло, балкон; ТВ, холодильник; ванна и санузел совмещены.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5652" w:rsidRDefault="00212DB5">
            <w:pPr>
              <w:wordWrap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5652" w:rsidRDefault="00212DB5">
            <w:pPr>
              <w:wordWrap w:val="0"/>
              <w:snapToGrid w:val="0"/>
              <w:spacing w:line="240" w:lineRule="exac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D5652">
        <w:trPr>
          <w:trHeight w:val="717"/>
        </w:trPr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5652" w:rsidRDefault="00212DB5">
            <w:pPr>
              <w:wordWrap w:val="0"/>
              <w:snapToGrid w:val="0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«Люкс» 2-комнатный: </w:t>
            </w:r>
            <w:r>
              <w:rPr>
                <w:sz w:val="24"/>
                <w:szCs w:val="24"/>
              </w:rPr>
              <w:t>одна 2-спальные кровати, два кресла, диван, стенка-горка с посудой шкаф для белья, кресло, балкон; ТВ, холодильник; ванна и санузел совмещены.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5652" w:rsidRDefault="00212DB5">
            <w:pPr>
              <w:wordWrap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5652" w:rsidRDefault="00212DB5">
            <w:pPr>
              <w:wordWrap w:val="0"/>
              <w:snapToGrid w:val="0"/>
              <w:spacing w:line="240" w:lineRule="exac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1D5652" w:rsidRDefault="001D5652">
      <w:pPr>
        <w:wordWrap w:val="0"/>
        <w:snapToGrid w:val="0"/>
        <w:jc w:val="left"/>
        <w:rPr>
          <w:sz w:val="24"/>
          <w:szCs w:val="24"/>
        </w:rPr>
      </w:pPr>
    </w:p>
    <w:p w:rsidR="001D5652" w:rsidRDefault="001D5652">
      <w:pPr>
        <w:wordWrap w:val="0"/>
        <w:snapToGrid w:val="0"/>
        <w:jc w:val="left"/>
        <w:rPr>
          <w:vanish/>
          <w:sz w:val="24"/>
          <w:szCs w:val="24"/>
        </w:rPr>
      </w:pPr>
    </w:p>
    <w:p w:rsidR="001D5652" w:rsidRDefault="001D5652">
      <w:pPr>
        <w:wordWrap w:val="0"/>
        <w:snapToGrid w:val="0"/>
        <w:jc w:val="left"/>
        <w:rPr>
          <w:vanish/>
          <w:sz w:val="24"/>
          <w:szCs w:val="24"/>
        </w:rPr>
      </w:pPr>
    </w:p>
    <w:p w:rsidR="001D5652" w:rsidRDefault="00212DB5">
      <w:pPr>
        <w:wordWrap w:val="0"/>
        <w:snapToGrid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ЛЕЧЕНИЕ</w:t>
      </w:r>
    </w:p>
    <w:p w:rsidR="001D5652" w:rsidRDefault="001D5652">
      <w:pPr>
        <w:wordWrap w:val="0"/>
        <w:autoSpaceDE w:val="0"/>
        <w:snapToGrid w:val="0"/>
        <w:jc w:val="center"/>
        <w:rPr>
          <w:b/>
          <w:sz w:val="24"/>
          <w:szCs w:val="24"/>
        </w:rPr>
      </w:pPr>
    </w:p>
    <w:p w:rsidR="001D5652" w:rsidRDefault="00212DB5" w:rsidP="00212DB5">
      <w:pPr>
        <w:wordWrap w:val="0"/>
        <w:snapToGrid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Основной профиль: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Заболевания сердечно-сосудистой системы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гипертоническая болезнь, ишемическая болезнь сердца,  постинфарктный кардиосклероз, после операций на сердце.</w:t>
      </w:r>
    </w:p>
    <w:p w:rsidR="001D5652" w:rsidRDefault="00212DB5" w:rsidP="00212DB5">
      <w:pPr>
        <w:wordWrap w:val="0"/>
        <w:autoSpaceDE w:val="0"/>
        <w:snapToGrid w:val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Назначения: </w:t>
      </w:r>
    </w:p>
    <w:p w:rsidR="001D5652" w:rsidRDefault="001D5652" w:rsidP="00212DB5">
      <w:pPr>
        <w:wordWrap w:val="0"/>
        <w:autoSpaceDE w:val="0"/>
        <w:snapToGrid w:val="0"/>
        <w:jc w:val="left"/>
        <w:rPr>
          <w:sz w:val="24"/>
          <w:szCs w:val="24"/>
        </w:rPr>
        <w:sectPr w:rsidR="001D5652" w:rsidSect="00212DB5">
          <w:pgSz w:w="11906" w:h="16838"/>
          <w:pgMar w:top="720" w:right="720" w:bottom="720" w:left="720" w:header="708" w:footer="708" w:gutter="0"/>
          <w:cols w:space="720"/>
          <w:docGrid w:linePitch="360" w:charSpace="6144"/>
        </w:sectPr>
      </w:pP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 консультация кардиолога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 сухие углекислые ванны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 жемчужные ванны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 подводный душ массаж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 медицинский массаж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 лечебная физкультура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-контроль электрокардиограммы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 профильное  медикаментозное лечение: инъекционные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(внутривенно, внутримышечно) и  таблетированные    препараты</w:t>
      </w:r>
    </w:p>
    <w:p w:rsidR="001D5652" w:rsidRDefault="001D5652" w:rsidP="00212DB5">
      <w:pPr>
        <w:wordWrap w:val="0"/>
        <w:autoSpaceDE w:val="0"/>
        <w:snapToGrid w:val="0"/>
        <w:jc w:val="left"/>
        <w:rPr>
          <w:sz w:val="24"/>
          <w:szCs w:val="24"/>
        </w:rPr>
        <w:sectPr w:rsidR="001D5652">
          <w:endnotePr>
            <w:numFmt w:val="decimal"/>
          </w:endnotePr>
          <w:type w:val="continuous"/>
          <w:pgSz w:w="11906" w:h="16838"/>
          <w:pgMar w:top="567" w:right="567" w:bottom="426" w:left="567" w:header="720" w:footer="720" w:gutter="0"/>
          <w:cols w:num="2" w:space="720"/>
          <w:docGrid w:linePitch="360" w:charSpace="6144"/>
        </w:sectPr>
      </w:pPr>
    </w:p>
    <w:p w:rsidR="001D5652" w:rsidRDefault="001D5652" w:rsidP="00212DB5">
      <w:pPr>
        <w:wordWrap w:val="0"/>
        <w:autoSpaceDE w:val="0"/>
        <w:snapToGrid w:val="0"/>
        <w:jc w:val="left"/>
        <w:rPr>
          <w:sz w:val="10"/>
          <w:szCs w:val="10"/>
        </w:rPr>
      </w:pP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Последствия нарушений мозгового кровообращения:</w:t>
      </w:r>
      <w:r>
        <w:rPr>
          <w:sz w:val="24"/>
          <w:szCs w:val="24"/>
        </w:rPr>
        <w:t xml:space="preserve"> инсульты, последствия черепно-мозговых травм, вегето-сосудистые дистонии.</w:t>
      </w:r>
    </w:p>
    <w:p w:rsidR="001D5652" w:rsidRDefault="00212DB5" w:rsidP="00212DB5">
      <w:pPr>
        <w:wordWrap w:val="0"/>
        <w:autoSpaceDE w:val="0"/>
        <w:snapToGrid w:val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Назначения: </w:t>
      </w:r>
    </w:p>
    <w:p w:rsidR="001D5652" w:rsidRDefault="001D5652" w:rsidP="00212DB5">
      <w:pPr>
        <w:wordWrap w:val="0"/>
        <w:autoSpaceDE w:val="0"/>
        <w:snapToGrid w:val="0"/>
        <w:jc w:val="left"/>
        <w:rPr>
          <w:sz w:val="24"/>
          <w:szCs w:val="24"/>
        </w:rPr>
        <w:sectPr w:rsidR="001D5652">
          <w:endnotePr>
            <w:numFmt w:val="decimal"/>
          </w:endnotePr>
          <w:type w:val="continuous"/>
          <w:pgSz w:w="11906" w:h="16838"/>
          <w:pgMar w:top="567" w:right="567" w:bottom="426" w:left="567" w:header="720" w:footer="720" w:gutter="0"/>
          <w:cols w:space="720"/>
          <w:docGrid w:linePitch="360" w:charSpace="6144"/>
        </w:sectPr>
      </w:pP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 консультация невропатолога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 озокерито и парафинотерапия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-электростимуляция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-механотерапия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-лечебная физкультура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-медицинский массаж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-консультация психолога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-вихревые ручные и ножные ванны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-Д'Арсонваль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-спелеоклиматическая терапия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-сухие углекислые ванны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-профильное медикаментозное лечение: инъекционные (внутривенно, внутримышечно) и таблетированные  препараты</w:t>
      </w:r>
    </w:p>
    <w:p w:rsidR="001D5652" w:rsidRDefault="001D5652" w:rsidP="00212DB5">
      <w:pPr>
        <w:wordWrap w:val="0"/>
        <w:autoSpaceDE w:val="0"/>
        <w:snapToGrid w:val="0"/>
        <w:jc w:val="left"/>
        <w:rPr>
          <w:sz w:val="24"/>
          <w:szCs w:val="24"/>
        </w:rPr>
        <w:sectPr w:rsidR="001D5652">
          <w:endnotePr>
            <w:numFmt w:val="decimal"/>
          </w:endnotePr>
          <w:type w:val="continuous"/>
          <w:pgSz w:w="11906" w:h="16838"/>
          <w:pgMar w:top="567" w:right="567" w:bottom="426" w:left="567" w:header="720" w:footer="720" w:gutter="0"/>
          <w:cols w:num="2" w:space="720"/>
          <w:docGrid w:linePitch="360" w:charSpace="6144"/>
        </w:sectPr>
      </w:pPr>
    </w:p>
    <w:p w:rsidR="001D5652" w:rsidRDefault="001D5652" w:rsidP="00212DB5">
      <w:pPr>
        <w:wordWrap w:val="0"/>
        <w:autoSpaceDE w:val="0"/>
        <w:snapToGrid w:val="0"/>
        <w:jc w:val="left"/>
        <w:rPr>
          <w:sz w:val="10"/>
          <w:szCs w:val="10"/>
        </w:rPr>
      </w:pP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Заболевания опорно-двигательного аппарата:</w:t>
      </w:r>
      <w:r>
        <w:rPr>
          <w:sz w:val="24"/>
          <w:szCs w:val="24"/>
        </w:rPr>
        <w:t xml:space="preserve"> патология суставов, мышц, связок.</w:t>
      </w:r>
    </w:p>
    <w:p w:rsidR="001D5652" w:rsidRDefault="00212DB5" w:rsidP="00212DB5">
      <w:pPr>
        <w:wordWrap w:val="0"/>
        <w:autoSpaceDE w:val="0"/>
        <w:snapToGrid w:val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Назначения: </w:t>
      </w:r>
    </w:p>
    <w:p w:rsidR="001D5652" w:rsidRDefault="001D5652" w:rsidP="00212DB5">
      <w:pPr>
        <w:wordWrap w:val="0"/>
        <w:autoSpaceDE w:val="0"/>
        <w:snapToGrid w:val="0"/>
        <w:jc w:val="left"/>
        <w:rPr>
          <w:sz w:val="24"/>
          <w:szCs w:val="24"/>
        </w:rPr>
        <w:sectPr w:rsidR="001D5652">
          <w:endnotePr>
            <w:numFmt w:val="decimal"/>
          </w:endnotePr>
          <w:type w:val="continuous"/>
          <w:pgSz w:w="11906" w:h="16838"/>
          <w:pgMar w:top="567" w:right="567" w:bottom="426" w:left="567" w:header="720" w:footer="720" w:gutter="0"/>
          <w:cols w:space="720"/>
          <w:docGrid w:linePitch="360" w:charSpace="6144"/>
        </w:sectPr>
      </w:pP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-медицинский массаж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-грязелечение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-озокеритотерапия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-ультразвуковая терапия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-магнитотерапия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-сухие углекислые ванны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-вихревые ручные и ножные ванны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-подводный душ-массаж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-лечебная физкультура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-др. различные электрофизиопроцедуры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-минеральные ванны (морские)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-осмотр ортопеда-травматолога</w:t>
      </w:r>
    </w:p>
    <w:p w:rsidR="001D5652" w:rsidRDefault="001D5652" w:rsidP="00212DB5">
      <w:pPr>
        <w:wordWrap w:val="0"/>
        <w:autoSpaceDE w:val="0"/>
        <w:snapToGrid w:val="0"/>
        <w:jc w:val="left"/>
        <w:rPr>
          <w:b/>
          <w:sz w:val="24"/>
          <w:szCs w:val="24"/>
          <w:u w:val="single"/>
        </w:rPr>
        <w:sectPr w:rsidR="001D5652">
          <w:endnotePr>
            <w:numFmt w:val="decimal"/>
          </w:endnotePr>
          <w:type w:val="continuous"/>
          <w:pgSz w:w="11906" w:h="16838"/>
          <w:pgMar w:top="567" w:right="567" w:bottom="426" w:left="567" w:header="720" w:footer="720" w:gutter="0"/>
          <w:cols w:num="2" w:space="720"/>
          <w:docGrid w:linePitch="360" w:charSpace="6144"/>
        </w:sectPr>
      </w:pPr>
    </w:p>
    <w:p w:rsidR="001D5652" w:rsidRDefault="001D5652" w:rsidP="00212DB5">
      <w:pPr>
        <w:wordWrap w:val="0"/>
        <w:autoSpaceDE w:val="0"/>
        <w:snapToGrid w:val="0"/>
        <w:jc w:val="left"/>
        <w:rPr>
          <w:sz w:val="10"/>
          <w:szCs w:val="10"/>
        </w:rPr>
      </w:pP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Заболевания позвоночника:</w:t>
      </w:r>
      <w:r>
        <w:rPr>
          <w:sz w:val="24"/>
          <w:szCs w:val="24"/>
        </w:rPr>
        <w:t xml:space="preserve"> остеохондрозы, последствия  травм позвоночника и заболевания периферической нервной системы (полинейроопатии, радикулопатии и т.д.).</w:t>
      </w:r>
    </w:p>
    <w:p w:rsidR="001D5652" w:rsidRDefault="00212DB5" w:rsidP="00212DB5">
      <w:pPr>
        <w:wordWrap w:val="0"/>
        <w:autoSpaceDE w:val="0"/>
        <w:snapToGrid w:val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Назначения: </w:t>
      </w:r>
    </w:p>
    <w:p w:rsidR="001D5652" w:rsidRDefault="001D5652" w:rsidP="00212DB5">
      <w:pPr>
        <w:wordWrap w:val="0"/>
        <w:autoSpaceDE w:val="0"/>
        <w:snapToGrid w:val="0"/>
        <w:jc w:val="left"/>
        <w:rPr>
          <w:sz w:val="24"/>
          <w:szCs w:val="24"/>
        </w:rPr>
        <w:sectPr w:rsidR="001D5652">
          <w:endnotePr>
            <w:numFmt w:val="decimal"/>
          </w:endnotePr>
          <w:type w:val="continuous"/>
          <w:pgSz w:w="11906" w:h="16838"/>
          <w:pgMar w:top="567" w:right="567" w:bottom="426" w:left="567" w:header="720" w:footer="720" w:gutter="0"/>
          <w:cols w:space="720"/>
          <w:docGrid w:linePitch="360" w:charSpace="6144"/>
        </w:sectPr>
      </w:pP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-консультация невропатолога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-медицинский массаж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-подводный душ-массаж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-вихревые ванны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-грязелечение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-четырехкамерные ванны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-сухие углекислые ванны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-магнитотерапия (магнитолазерная терапия)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-различные виды электрофизиолечения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(амплипульс,электрофорез, диадинамические токи, ультразвук,   DАрсенваль и т.д.)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  <w:sectPr w:rsidR="001D5652">
          <w:endnotePr>
            <w:numFmt w:val="decimal"/>
          </w:endnotePr>
          <w:type w:val="continuous"/>
          <w:pgSz w:w="11906" w:h="16838"/>
          <w:pgMar w:top="567" w:right="567" w:bottom="426" w:left="567" w:header="720" w:footer="720" w:gutter="0"/>
          <w:cols w:num="2" w:space="720"/>
          <w:docGrid w:linePitch="360" w:charSpace="6144"/>
        </w:sectPr>
      </w:pPr>
      <w:r>
        <w:rPr>
          <w:sz w:val="24"/>
          <w:szCs w:val="24"/>
        </w:rPr>
        <w:t>-дополнительно медикаментозное лечение</w:t>
      </w:r>
    </w:p>
    <w:p w:rsidR="001D5652" w:rsidRDefault="001D5652" w:rsidP="00212DB5">
      <w:pPr>
        <w:wordWrap w:val="0"/>
        <w:autoSpaceDE w:val="0"/>
        <w:snapToGrid w:val="0"/>
        <w:jc w:val="left"/>
        <w:rPr>
          <w:sz w:val="24"/>
          <w:szCs w:val="24"/>
        </w:rPr>
      </w:pPr>
    </w:p>
    <w:p w:rsidR="001D5652" w:rsidRDefault="001D5652" w:rsidP="00212DB5">
      <w:pPr>
        <w:wordWrap w:val="0"/>
        <w:autoSpaceDE w:val="0"/>
        <w:snapToGrid w:val="0"/>
        <w:jc w:val="left"/>
        <w:rPr>
          <w:sz w:val="10"/>
          <w:szCs w:val="10"/>
        </w:rPr>
      </w:pP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Органы дыхания:</w:t>
      </w:r>
      <w:r>
        <w:rPr>
          <w:sz w:val="24"/>
          <w:szCs w:val="24"/>
        </w:rPr>
        <w:t xml:space="preserve"> заболевания верхних дыхательных путей, бронхов и легких (в т.ч. аллергические заболевания), синуситы, рениты, ларингит, фарингит, трахеит, бронхит, бронхиальная астма, последствия пневмоний, пневмосклероз.</w:t>
      </w:r>
    </w:p>
    <w:p w:rsidR="001D5652" w:rsidRDefault="00212DB5" w:rsidP="00212DB5">
      <w:pPr>
        <w:wordWrap w:val="0"/>
        <w:autoSpaceDE w:val="0"/>
        <w:snapToGrid w:val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Назначения: </w:t>
      </w:r>
    </w:p>
    <w:p w:rsidR="001D5652" w:rsidRDefault="001D5652" w:rsidP="00212DB5">
      <w:pPr>
        <w:wordWrap w:val="0"/>
        <w:autoSpaceDE w:val="0"/>
        <w:snapToGrid w:val="0"/>
        <w:jc w:val="left"/>
        <w:rPr>
          <w:sz w:val="24"/>
          <w:szCs w:val="24"/>
        </w:rPr>
        <w:sectPr w:rsidR="001D5652">
          <w:endnotePr>
            <w:numFmt w:val="decimal"/>
          </w:endnotePr>
          <w:type w:val="continuous"/>
          <w:pgSz w:w="11906" w:h="16838"/>
          <w:pgMar w:top="567" w:right="567" w:bottom="426" w:left="567" w:header="720" w:footer="720" w:gutter="0"/>
          <w:cols w:space="720"/>
          <w:docGrid w:linePitch="360" w:charSpace="6144"/>
        </w:sectPr>
      </w:pP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-ингаляции с лекарственными препаратами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-спелеоклиматическая терапия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сухие углекислые ванны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-медицинский массаж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-лечебная физкультура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-электрофизиолечение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-ванны (морские, хвойные, жемчужные)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-подводный душ-массаж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-дополнительно медикаментозное лечение</w:t>
      </w:r>
    </w:p>
    <w:p w:rsidR="001D5652" w:rsidRDefault="001D5652" w:rsidP="00212DB5">
      <w:pPr>
        <w:wordWrap w:val="0"/>
        <w:autoSpaceDE w:val="0"/>
        <w:snapToGrid w:val="0"/>
        <w:jc w:val="left"/>
        <w:rPr>
          <w:sz w:val="24"/>
          <w:szCs w:val="24"/>
        </w:rPr>
        <w:sectPr w:rsidR="001D5652">
          <w:endnotePr>
            <w:numFmt w:val="decimal"/>
          </w:endnotePr>
          <w:type w:val="continuous"/>
          <w:pgSz w:w="11906" w:h="16838"/>
          <w:pgMar w:top="567" w:right="567" w:bottom="426" w:left="567" w:header="720" w:footer="720" w:gutter="0"/>
          <w:cols w:num="2" w:space="720"/>
          <w:docGrid w:linePitch="360" w:charSpace="6144"/>
        </w:sectPr>
      </w:pPr>
    </w:p>
    <w:p w:rsidR="001D5652" w:rsidRDefault="001D5652" w:rsidP="00212DB5">
      <w:pPr>
        <w:wordWrap w:val="0"/>
        <w:autoSpaceDE w:val="0"/>
        <w:snapToGrid w:val="0"/>
        <w:jc w:val="left"/>
        <w:rPr>
          <w:sz w:val="10"/>
          <w:szCs w:val="10"/>
        </w:rPr>
      </w:pP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Заболевания желудочно-кишечного тракта:</w:t>
      </w:r>
      <w:r>
        <w:rPr>
          <w:sz w:val="24"/>
          <w:szCs w:val="24"/>
        </w:rPr>
        <w:t>эзофагиты, гастриты, дуодениты, язвенная болезнь желудка и 12 п.к., холецистит, панкреатит, колиты.</w:t>
      </w:r>
    </w:p>
    <w:p w:rsidR="001D5652" w:rsidRDefault="00212DB5" w:rsidP="00212DB5">
      <w:pPr>
        <w:wordWrap w:val="0"/>
        <w:autoSpaceDE w:val="0"/>
        <w:snapToGrid w:val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Назначения: </w:t>
      </w:r>
    </w:p>
    <w:p w:rsidR="001D5652" w:rsidRDefault="001D5652" w:rsidP="00212DB5">
      <w:pPr>
        <w:wordWrap w:val="0"/>
        <w:autoSpaceDE w:val="0"/>
        <w:snapToGrid w:val="0"/>
        <w:jc w:val="left"/>
        <w:rPr>
          <w:sz w:val="24"/>
          <w:szCs w:val="24"/>
        </w:rPr>
        <w:sectPr w:rsidR="001D5652">
          <w:endnotePr>
            <w:numFmt w:val="decimal"/>
          </w:endnotePr>
          <w:type w:val="continuous"/>
          <w:pgSz w:w="11906" w:h="16838"/>
          <w:pgMar w:top="567" w:right="567" w:bottom="426" w:left="567" w:header="720" w:footer="720" w:gutter="0"/>
          <w:cols w:space="720"/>
          <w:docGrid w:linePitch="360" w:charSpace="6144"/>
        </w:sectPr>
      </w:pP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-минеральная вода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-диеты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-электрофизиолечение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-сухие углекислые ванны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-медицинский массаж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-минеральные ванны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-успокаивающие процедуры   (DАрсенваль, электросон)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-дополнительно медикаментозная терапия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-консультация и осмотр проктолога с назначением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орошения кишечника, микроклизм с лекарственным  веществом</w:t>
      </w:r>
    </w:p>
    <w:p w:rsidR="001D5652" w:rsidRDefault="001D5652" w:rsidP="00212DB5">
      <w:pPr>
        <w:wordWrap w:val="0"/>
        <w:autoSpaceDE w:val="0"/>
        <w:snapToGrid w:val="0"/>
        <w:jc w:val="left"/>
        <w:rPr>
          <w:sz w:val="24"/>
          <w:szCs w:val="24"/>
        </w:rPr>
        <w:sectPr w:rsidR="001D5652">
          <w:endnotePr>
            <w:numFmt w:val="decimal"/>
          </w:endnotePr>
          <w:type w:val="continuous"/>
          <w:pgSz w:w="11906" w:h="16838"/>
          <w:pgMar w:top="567" w:right="567" w:bottom="426" w:left="567" w:header="720" w:footer="720" w:gutter="0"/>
          <w:cols w:num="2" w:space="720"/>
          <w:docGrid w:linePitch="360" w:charSpace="6144"/>
        </w:sectPr>
      </w:pPr>
    </w:p>
    <w:p w:rsidR="001D5652" w:rsidRDefault="001D5652" w:rsidP="00212DB5">
      <w:pPr>
        <w:wordWrap w:val="0"/>
        <w:autoSpaceDE w:val="0"/>
        <w:snapToGrid w:val="0"/>
        <w:jc w:val="left"/>
        <w:rPr>
          <w:sz w:val="10"/>
          <w:szCs w:val="10"/>
        </w:rPr>
      </w:pP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Заболевания периферических сосудов:</w:t>
      </w:r>
      <w:r>
        <w:rPr>
          <w:sz w:val="24"/>
          <w:szCs w:val="24"/>
        </w:rPr>
        <w:t xml:space="preserve"> варикозное расширение вен, 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-облитерирующий атеросклероз сосудов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-синдром рейно</w:t>
      </w:r>
    </w:p>
    <w:p w:rsidR="001D5652" w:rsidRDefault="00212DB5" w:rsidP="00212DB5">
      <w:pPr>
        <w:wordWrap w:val="0"/>
        <w:autoSpaceDE w:val="0"/>
        <w:snapToGrid w:val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Назначения: </w:t>
      </w:r>
    </w:p>
    <w:p w:rsidR="001D5652" w:rsidRDefault="001D5652" w:rsidP="00212DB5">
      <w:pPr>
        <w:wordWrap w:val="0"/>
        <w:autoSpaceDE w:val="0"/>
        <w:snapToGrid w:val="0"/>
        <w:jc w:val="left"/>
        <w:rPr>
          <w:sz w:val="24"/>
          <w:szCs w:val="24"/>
        </w:rPr>
        <w:sectPr w:rsidR="001D5652">
          <w:endnotePr>
            <w:numFmt w:val="decimal"/>
          </w:endnotePr>
          <w:type w:val="continuous"/>
          <w:pgSz w:w="11906" w:h="16838"/>
          <w:pgMar w:top="567" w:right="567" w:bottom="426" w:left="567" w:header="720" w:footer="720" w:gutter="0"/>
          <w:cols w:space="720"/>
          <w:docGrid w:linePitch="360" w:charSpace="6144"/>
        </w:sectPr>
      </w:pP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-магнитолазерная терапия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-четырехкамерные ванны с лекарственным  веществом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-медицинский массаж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-сухие углекислые ванны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-ванны (морские, хвойные, жемчужные)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-вихревые ручные и ножные ванны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-дополнительно медикаментозное лечение  (капельницы, инъекции, таблетированные средства)</w:t>
      </w:r>
    </w:p>
    <w:p w:rsidR="001D5652" w:rsidRDefault="001D5652" w:rsidP="00212DB5">
      <w:pPr>
        <w:wordWrap w:val="0"/>
        <w:autoSpaceDE w:val="0"/>
        <w:snapToGrid w:val="0"/>
        <w:jc w:val="left"/>
        <w:rPr>
          <w:b/>
          <w:sz w:val="24"/>
          <w:szCs w:val="24"/>
          <w:u w:val="single"/>
        </w:rPr>
        <w:sectPr w:rsidR="001D5652">
          <w:endnotePr>
            <w:numFmt w:val="decimal"/>
          </w:endnotePr>
          <w:type w:val="continuous"/>
          <w:pgSz w:w="11906" w:h="16838"/>
          <w:pgMar w:top="567" w:right="567" w:bottom="426" w:left="567" w:header="720" w:footer="720" w:gutter="0"/>
          <w:cols w:num="2" w:space="720"/>
          <w:docGrid w:linePitch="360" w:charSpace="6144"/>
        </w:sectPr>
      </w:pPr>
    </w:p>
    <w:p w:rsidR="001D5652" w:rsidRDefault="001D5652" w:rsidP="00212DB5">
      <w:pPr>
        <w:wordWrap w:val="0"/>
        <w:autoSpaceDE w:val="0"/>
        <w:snapToGrid w:val="0"/>
        <w:jc w:val="left"/>
        <w:rPr>
          <w:sz w:val="10"/>
          <w:szCs w:val="10"/>
        </w:rPr>
      </w:pPr>
    </w:p>
    <w:p w:rsidR="001D5652" w:rsidRDefault="00212DB5" w:rsidP="00212DB5">
      <w:pPr>
        <w:wordWrap w:val="0"/>
        <w:autoSpaceDE w:val="0"/>
        <w:snapToGrid w:val="0"/>
        <w:jc w:val="left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Заболевания  кожи:</w:t>
      </w:r>
      <w:r>
        <w:rPr>
          <w:sz w:val="24"/>
          <w:szCs w:val="24"/>
        </w:rPr>
        <w:t xml:space="preserve"> атопические дерматиты, нейродермит, псориаз, аллергодерматит.</w:t>
      </w:r>
    </w:p>
    <w:p w:rsidR="001D5652" w:rsidRDefault="00212DB5" w:rsidP="00212DB5">
      <w:pPr>
        <w:wordWrap w:val="0"/>
        <w:autoSpaceDE w:val="0"/>
        <w:snapToGrid w:val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Назначения: </w:t>
      </w:r>
    </w:p>
    <w:p w:rsidR="001D5652" w:rsidRDefault="001D5652" w:rsidP="00212DB5">
      <w:pPr>
        <w:wordWrap w:val="0"/>
        <w:autoSpaceDE w:val="0"/>
        <w:snapToGrid w:val="0"/>
        <w:jc w:val="left"/>
        <w:rPr>
          <w:sz w:val="24"/>
          <w:szCs w:val="24"/>
        </w:rPr>
        <w:sectPr w:rsidR="001D5652">
          <w:endnotePr>
            <w:numFmt w:val="decimal"/>
          </w:endnotePr>
          <w:type w:val="continuous"/>
          <w:pgSz w:w="11906" w:h="16838"/>
          <w:pgMar w:top="567" w:right="567" w:bottom="426" w:left="567" w:header="720" w:footer="720" w:gutter="0"/>
          <w:cols w:space="720"/>
          <w:docGrid w:linePitch="360" w:charSpace="6144"/>
        </w:sectPr>
      </w:pP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-диета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-спелеоклиматическая терапия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-минеральные ванны (морские)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-сухие углекислые ванны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-D Арсенваль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-магнитолазерная терапия</w:t>
      </w:r>
    </w:p>
    <w:p w:rsidR="001D5652" w:rsidRDefault="00212DB5" w:rsidP="00212DB5">
      <w:pPr>
        <w:wordWrap w:val="0"/>
        <w:autoSpaceDE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-уфо облучени</w:t>
      </w:r>
    </w:p>
    <w:p w:rsidR="001D5652" w:rsidRDefault="001D5652" w:rsidP="00212DB5">
      <w:pPr>
        <w:wordWrap w:val="0"/>
        <w:autoSpaceDE w:val="0"/>
        <w:snapToGrid w:val="0"/>
        <w:jc w:val="left"/>
        <w:rPr>
          <w:vanish/>
          <w:sz w:val="24"/>
          <w:szCs w:val="24"/>
        </w:rPr>
        <w:sectPr w:rsidR="001D5652">
          <w:endnotePr>
            <w:numFmt w:val="decimal"/>
          </w:endnotePr>
          <w:type w:val="continuous"/>
          <w:pgSz w:w="11906" w:h="16838"/>
          <w:pgMar w:top="567" w:right="567" w:bottom="426" w:left="567" w:header="720" w:footer="720" w:gutter="0"/>
          <w:cols w:num="2" w:space="720"/>
          <w:docGrid w:linePitch="360" w:charSpace="6144"/>
        </w:sectPr>
      </w:pPr>
    </w:p>
    <w:p w:rsidR="001D5652" w:rsidRDefault="001D5652" w:rsidP="00212DB5">
      <w:pPr>
        <w:wordWrap w:val="0"/>
        <w:autoSpaceDE w:val="0"/>
        <w:snapToGrid w:val="0"/>
        <w:jc w:val="left"/>
        <w:rPr>
          <w:vanish/>
          <w:sz w:val="24"/>
          <w:szCs w:val="24"/>
        </w:rPr>
      </w:pPr>
    </w:p>
    <w:p w:rsidR="001D5652" w:rsidRDefault="001D5652" w:rsidP="00212DB5">
      <w:pPr>
        <w:wordWrap w:val="0"/>
        <w:autoSpaceDE w:val="0"/>
        <w:snapToGrid w:val="0"/>
        <w:jc w:val="left"/>
        <w:rPr>
          <w:vanish/>
          <w:sz w:val="24"/>
          <w:szCs w:val="24"/>
        </w:rPr>
      </w:pPr>
    </w:p>
    <w:p w:rsidR="001D5652" w:rsidRDefault="001D5652" w:rsidP="00212DB5">
      <w:pPr>
        <w:wordWrap w:val="0"/>
        <w:autoSpaceDE w:val="0"/>
        <w:snapToGrid w:val="0"/>
        <w:jc w:val="left"/>
        <w:rPr>
          <w:sz w:val="24"/>
          <w:szCs w:val="24"/>
        </w:rPr>
      </w:pPr>
    </w:p>
    <w:p w:rsidR="001D5652" w:rsidRDefault="001D5652">
      <w:pPr>
        <w:spacing w:after="120"/>
        <w:jc w:val="left"/>
        <w:rPr>
          <w:b/>
          <w:sz w:val="24"/>
          <w:szCs w:val="24"/>
        </w:rPr>
      </w:pPr>
    </w:p>
    <w:p w:rsidR="001D5652" w:rsidRDefault="001D5652">
      <w:pPr>
        <w:jc w:val="left"/>
        <w:rPr>
          <w:i/>
          <w:sz w:val="24"/>
          <w:szCs w:val="24"/>
        </w:rPr>
      </w:pPr>
    </w:p>
    <w:sectPr w:rsidR="001D5652" w:rsidSect="001D5652">
      <w:endnotePr>
        <w:numFmt w:val="decimal"/>
      </w:endnotePr>
      <w:type w:val="continuous"/>
      <w:pgSz w:w="11906" w:h="16838"/>
      <w:pgMar w:top="567" w:right="567" w:bottom="426" w:left="567" w:header="720" w:footer="720" w:gutter="0"/>
      <w:cols w:space="720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15"/>
  <w:displayHorizontalDrawingGridEvery w:val="0"/>
  <w:displayVerticalDrawingGridEvery w:val="2"/>
  <w:noPunctuationKerning/>
  <w:characterSpacingControl w:val="doNotCompress"/>
  <w:compat>
    <w:balanceSingleByteDoubleByteWidth/>
    <w:compatSetting w:name="compatibilityMode" w:uri="http://schemas.microsoft.com/office/word" w:val="12"/>
  </w:compat>
  <w:rsids>
    <w:rsidRoot w:val="001D5652"/>
    <w:rsid w:val="00094B2A"/>
    <w:rsid w:val="001D5652"/>
    <w:rsid w:val="00212DB5"/>
    <w:rsid w:val="003342E6"/>
    <w:rsid w:val="005F2E07"/>
    <w:rsid w:val="00681C8E"/>
    <w:rsid w:val="008350C1"/>
    <w:rsid w:val="00916606"/>
    <w:rsid w:val="009E6E55"/>
    <w:rsid w:val="00AF5B0D"/>
    <w:rsid w:val="00C65F40"/>
    <w:rsid w:val="00E0584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652"/>
  </w:style>
  <w:style w:type="paragraph" w:styleId="1">
    <w:name w:val="heading 1"/>
    <w:uiPriority w:val="7"/>
    <w:qFormat/>
    <w:rsid w:val="001D5652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1D5652"/>
    <w:pPr>
      <w:outlineLvl w:val="1"/>
    </w:pPr>
  </w:style>
  <w:style w:type="paragraph" w:styleId="3">
    <w:name w:val="heading 3"/>
    <w:uiPriority w:val="9"/>
    <w:qFormat/>
    <w:rsid w:val="001D5652"/>
    <w:pPr>
      <w:ind w:left="1000" w:hanging="400"/>
      <w:outlineLvl w:val="2"/>
    </w:pPr>
  </w:style>
  <w:style w:type="paragraph" w:styleId="4">
    <w:name w:val="heading 4"/>
    <w:uiPriority w:val="10"/>
    <w:qFormat/>
    <w:rsid w:val="001D5652"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rsid w:val="001D5652"/>
    <w:pPr>
      <w:ind w:left="1400" w:hanging="400"/>
      <w:outlineLvl w:val="4"/>
    </w:pPr>
  </w:style>
  <w:style w:type="paragraph" w:styleId="6">
    <w:name w:val="heading 6"/>
    <w:uiPriority w:val="12"/>
    <w:qFormat/>
    <w:rsid w:val="001D5652"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rsid w:val="001D5652"/>
    <w:pPr>
      <w:ind w:left="1800" w:hanging="400"/>
      <w:outlineLvl w:val="6"/>
    </w:pPr>
  </w:style>
  <w:style w:type="paragraph" w:styleId="8">
    <w:name w:val="heading 8"/>
    <w:uiPriority w:val="14"/>
    <w:qFormat/>
    <w:rsid w:val="001D5652"/>
    <w:pPr>
      <w:ind w:left="2000" w:hanging="400"/>
      <w:outlineLvl w:val="7"/>
    </w:pPr>
  </w:style>
  <w:style w:type="paragraph" w:styleId="9">
    <w:name w:val="heading 9"/>
    <w:uiPriority w:val="15"/>
    <w:qFormat/>
    <w:rsid w:val="001D5652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1D5652"/>
  </w:style>
  <w:style w:type="paragraph" w:styleId="a4">
    <w:name w:val="Title"/>
    <w:uiPriority w:val="6"/>
    <w:qFormat/>
    <w:rsid w:val="001D5652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1D5652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1D5652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sid w:val="001D5652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1D5652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sid w:val="001D5652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1D5652"/>
    <w:pPr>
      <w:ind w:left="864" w:right="864"/>
      <w:jc w:val="center"/>
    </w:pPr>
    <w:rPr>
      <w:i/>
      <w:color w:val="404040"/>
    </w:rPr>
  </w:style>
  <w:style w:type="paragraph" w:styleId="aa">
    <w:name w:val="Intense Quote"/>
    <w:uiPriority w:val="22"/>
    <w:qFormat/>
    <w:rsid w:val="001D5652"/>
    <w:pPr>
      <w:ind w:left="950" w:right="950"/>
      <w:jc w:val="center"/>
    </w:pPr>
    <w:rPr>
      <w:i/>
      <w:color w:val="5B9BD5"/>
    </w:rPr>
  </w:style>
  <w:style w:type="character" w:styleId="ab">
    <w:name w:val="Subtle Reference"/>
    <w:uiPriority w:val="23"/>
    <w:qFormat/>
    <w:rsid w:val="001D5652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1D5652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1D5652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1D5652"/>
    <w:pPr>
      <w:ind w:left="850"/>
    </w:pPr>
  </w:style>
  <w:style w:type="paragraph" w:styleId="af">
    <w:name w:val="TOC Heading"/>
    <w:uiPriority w:val="27"/>
    <w:unhideWhenUsed/>
    <w:qFormat/>
    <w:rsid w:val="001D5652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1D5652"/>
  </w:style>
  <w:style w:type="paragraph" w:styleId="21">
    <w:name w:val="toc 2"/>
    <w:uiPriority w:val="29"/>
    <w:unhideWhenUsed/>
    <w:qFormat/>
    <w:rsid w:val="001D5652"/>
    <w:pPr>
      <w:ind w:left="425"/>
    </w:pPr>
  </w:style>
  <w:style w:type="paragraph" w:styleId="30">
    <w:name w:val="toc 3"/>
    <w:uiPriority w:val="30"/>
    <w:unhideWhenUsed/>
    <w:qFormat/>
    <w:rsid w:val="001D5652"/>
    <w:pPr>
      <w:ind w:left="850"/>
    </w:pPr>
  </w:style>
  <w:style w:type="paragraph" w:styleId="40">
    <w:name w:val="toc 4"/>
    <w:uiPriority w:val="31"/>
    <w:unhideWhenUsed/>
    <w:qFormat/>
    <w:rsid w:val="001D5652"/>
    <w:pPr>
      <w:ind w:left="1275"/>
    </w:pPr>
  </w:style>
  <w:style w:type="paragraph" w:styleId="50">
    <w:name w:val="toc 5"/>
    <w:uiPriority w:val="32"/>
    <w:unhideWhenUsed/>
    <w:qFormat/>
    <w:rsid w:val="001D5652"/>
    <w:pPr>
      <w:ind w:left="1700"/>
    </w:pPr>
  </w:style>
  <w:style w:type="paragraph" w:styleId="60">
    <w:name w:val="toc 6"/>
    <w:uiPriority w:val="33"/>
    <w:unhideWhenUsed/>
    <w:qFormat/>
    <w:rsid w:val="001D5652"/>
    <w:pPr>
      <w:ind w:left="2125"/>
    </w:pPr>
  </w:style>
  <w:style w:type="paragraph" w:styleId="70">
    <w:name w:val="toc 7"/>
    <w:uiPriority w:val="34"/>
    <w:unhideWhenUsed/>
    <w:qFormat/>
    <w:rsid w:val="001D5652"/>
    <w:pPr>
      <w:ind w:left="2550"/>
    </w:pPr>
  </w:style>
  <w:style w:type="paragraph" w:styleId="80">
    <w:name w:val="toc 8"/>
    <w:uiPriority w:val="35"/>
    <w:unhideWhenUsed/>
    <w:qFormat/>
    <w:rsid w:val="001D5652"/>
    <w:pPr>
      <w:ind w:left="2975"/>
    </w:pPr>
  </w:style>
  <w:style w:type="paragraph" w:styleId="90">
    <w:name w:val="toc 9"/>
    <w:uiPriority w:val="36"/>
    <w:unhideWhenUsed/>
    <w:qFormat/>
    <w:rsid w:val="001D5652"/>
    <w:pPr>
      <w:ind w:left="3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/" TargetMode="External"/><Relationship Id="rId13" Type="http://schemas.openxmlformats.org/officeDocument/2006/relationships/hyperlink" Target="http://www.sb12.ru/lechenie_mozga_serdca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world-tour@mail.ru" TargetMode="External"/><Relationship Id="rId12" Type="http://schemas.openxmlformats.org/officeDocument/2006/relationships/hyperlink" Target="http://www.sb12.ru/lechenie_muzhskih_bolezney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b12.ru/ochishhenie_organizma.htm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sb12.ru/lechenie_zhenskih_bolezney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b12.ru/ukreplenie_immuniteta.htm" TargetMode="External"/><Relationship Id="rId10" Type="http://schemas.openxmlformats.org/officeDocument/2006/relationships/hyperlink" Target="http://www.vesmirkazan.ru/novosti/akczii-i-skidki-v-sanatoriya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smirkazan.ru/sanatorii/marij-el/sosnovyj-bor-marijel.html" TargetMode="External"/><Relationship Id="rId14" Type="http://schemas.openxmlformats.org/officeDocument/2006/relationships/hyperlink" Target="http://www.sb12.ru/lechenie_pozvonochnik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1885</Words>
  <Characters>10749</Characters>
  <Application>Microsoft Office Word</Application>
  <DocSecurity>0</DocSecurity>
  <Lines>89</Lines>
  <Paragraphs>25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2018-08-23T11:34:00Z</dcterms:created>
  <dcterms:modified xsi:type="dcterms:W3CDTF">2022-02-02T12:21:00Z</dcterms:modified>
</cp:coreProperties>
</file>