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55" w:rsidRDefault="009A7355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 w:rsidRPr="009A7355">
        <w:object w:dxaOrig="8520" w:dyaOrig="28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92.25pt" o:ole="" filled="t">
            <v:imagedata r:id="rId4" o:title=" "/>
          </v:shape>
          <o:OLEObject Type="Embed" ProgID="StaticMetafile" ShapeID="_x0000_i1025" DrawAspect="Content" ObjectID="_1693919032" r:id="rId5"/>
        </w:object>
      </w:r>
    </w:p>
    <w:p w:rsidR="009A7355" w:rsidRDefault="002560EA">
      <w:pPr>
        <w:wordWrap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4E411E">
        <w:rPr>
          <w:b/>
          <w:sz w:val="22"/>
          <w:szCs w:val="22"/>
        </w:rPr>
        <w:t xml:space="preserve"> ул. Спартаковская, д. 2, оф.312</w:t>
      </w:r>
    </w:p>
    <w:p w:rsidR="009A7355" w:rsidRPr="002560EA" w:rsidRDefault="002560EA">
      <w:pPr>
        <w:pStyle w:val="a4"/>
        <w:wordWrap w:val="0"/>
        <w:spacing w:before="240" w:after="120" w:line="259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>е</w:t>
      </w:r>
      <w:r w:rsidRPr="004E411E">
        <w:rPr>
          <w:sz w:val="22"/>
          <w:szCs w:val="22"/>
        </w:rPr>
        <w:t>-</w:t>
      </w:r>
      <w:r w:rsidRPr="002560EA">
        <w:rPr>
          <w:sz w:val="22"/>
          <w:szCs w:val="22"/>
          <w:lang w:val="en-US"/>
        </w:rPr>
        <w:t>mail</w:t>
      </w:r>
      <w:r w:rsidRPr="004E411E">
        <w:rPr>
          <w:sz w:val="22"/>
          <w:szCs w:val="22"/>
        </w:rPr>
        <w:t xml:space="preserve">: </w:t>
      </w:r>
      <w:hyperlink r:id="rId6">
        <w:r w:rsidRPr="002560EA">
          <w:rPr>
            <w:color w:val="0000FF"/>
            <w:sz w:val="22"/>
            <w:szCs w:val="22"/>
            <w:u w:val="single"/>
            <w:lang w:val="en-US"/>
          </w:rPr>
          <w:t>allworld</w:t>
        </w:r>
        <w:r w:rsidRPr="004E411E">
          <w:rPr>
            <w:color w:val="0000FF"/>
            <w:sz w:val="22"/>
            <w:szCs w:val="22"/>
            <w:u w:val="single"/>
          </w:rPr>
          <w:t>-</w:t>
        </w:r>
        <w:r w:rsidRPr="002560EA">
          <w:rPr>
            <w:color w:val="0000FF"/>
            <w:sz w:val="22"/>
            <w:szCs w:val="22"/>
            <w:u w:val="single"/>
            <w:lang w:val="en-US"/>
          </w:rPr>
          <w:t>tour</w:t>
        </w:r>
        <w:r w:rsidRPr="004E411E">
          <w:rPr>
            <w:color w:val="0000FF"/>
            <w:sz w:val="22"/>
            <w:szCs w:val="22"/>
            <w:u w:val="single"/>
          </w:rPr>
          <w:t>@</w:t>
        </w:r>
        <w:r w:rsidRPr="002560EA">
          <w:rPr>
            <w:color w:val="0000FF"/>
            <w:sz w:val="22"/>
            <w:szCs w:val="22"/>
            <w:u w:val="single"/>
            <w:lang w:val="en-US"/>
          </w:rPr>
          <w:t>mail</w:t>
        </w:r>
        <w:r w:rsidRPr="004E411E">
          <w:rPr>
            <w:color w:val="0000FF"/>
            <w:sz w:val="22"/>
            <w:szCs w:val="22"/>
            <w:u w:val="single"/>
          </w:rPr>
          <w:t>.</w:t>
        </w:r>
        <w:r w:rsidRPr="002560EA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>
        <w:rPr>
          <w:sz w:val="22"/>
          <w:szCs w:val="22"/>
        </w:rPr>
        <w:t>сайт</w:t>
      </w:r>
      <w:r w:rsidRPr="004E411E">
        <w:rPr>
          <w:sz w:val="22"/>
          <w:szCs w:val="22"/>
        </w:rPr>
        <w:t xml:space="preserve">: </w:t>
      </w:r>
      <w:hyperlink r:id="rId7">
        <w:r w:rsidRPr="002560EA">
          <w:rPr>
            <w:color w:val="0000FF"/>
            <w:sz w:val="22"/>
            <w:szCs w:val="22"/>
            <w:u w:val="single"/>
            <w:lang w:val="en-US"/>
          </w:rPr>
          <w:t>www.vesmirkazan.ru</w:t>
        </w:r>
      </w:hyperlink>
    </w:p>
    <w:p w:rsidR="009A7355" w:rsidRDefault="002560EA">
      <w:pPr>
        <w:wordWrap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9A7355" w:rsidRDefault="002560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9A7355" w:rsidRDefault="009A7355">
      <w:pPr>
        <w:jc w:val="left"/>
        <w:rPr>
          <w:b/>
          <w:sz w:val="28"/>
          <w:szCs w:val="28"/>
        </w:rPr>
      </w:pPr>
    </w:p>
    <w:p w:rsidR="009A7355" w:rsidRDefault="003447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путевок в 2019</w:t>
      </w:r>
      <w:r w:rsidR="002560EA">
        <w:rPr>
          <w:b/>
          <w:sz w:val="28"/>
          <w:szCs w:val="28"/>
        </w:rPr>
        <w:t xml:space="preserve"> году в РБВЛ</w:t>
      </w:r>
    </w:p>
    <w:p w:rsidR="009A7355" w:rsidRDefault="002560EA">
      <w:pPr>
        <w:spacing w:before="100" w:after="100"/>
        <w:jc w:val="center"/>
        <w:rPr>
          <w:sz w:val="24"/>
          <w:szCs w:val="24"/>
        </w:rPr>
      </w:pPr>
      <w:r>
        <w:rPr>
          <w:b/>
          <w:sz w:val="28"/>
          <w:szCs w:val="28"/>
        </w:rPr>
        <w:t>Республиканск</w:t>
      </w:r>
      <w:r>
        <w:rPr>
          <w:sz w:val="28"/>
          <w:szCs w:val="28"/>
        </w:rPr>
        <w:t>ая</w:t>
      </w:r>
      <w:r>
        <w:rPr>
          <w:b/>
          <w:sz w:val="28"/>
          <w:szCs w:val="28"/>
        </w:rPr>
        <w:t xml:space="preserve"> больница восстановительного лечения</w:t>
      </w:r>
    </w:p>
    <w:p w:rsidR="009A7355" w:rsidRPr="002560EA" w:rsidRDefault="002560EA">
      <w:pPr>
        <w:spacing w:before="100" w:after="100"/>
        <w:jc w:val="center"/>
        <w:rPr>
          <w:sz w:val="48"/>
          <w:szCs w:val="48"/>
        </w:rPr>
      </w:pPr>
      <w:r w:rsidRPr="002560EA">
        <w:rPr>
          <w:sz w:val="24"/>
          <w:szCs w:val="24"/>
        </w:rPr>
        <w:t xml:space="preserve">Полную информацию по санаторию смотрите </w:t>
      </w:r>
      <w:hyperlink r:id="rId8">
        <w:r w:rsidRPr="002560EA">
          <w:rPr>
            <w:color w:val="0000FF"/>
            <w:sz w:val="24"/>
            <w:szCs w:val="24"/>
            <w:u w:val="single"/>
          </w:rPr>
          <w:t>здесь…</w:t>
        </w:r>
      </w:hyperlink>
    </w:p>
    <w:p w:rsidR="009A7355" w:rsidRDefault="002560EA">
      <w:pPr>
        <w:spacing w:after="120"/>
        <w:jc w:val="left"/>
        <w:rPr>
          <w:sz w:val="24"/>
          <w:szCs w:val="24"/>
        </w:rPr>
      </w:pPr>
      <w:r w:rsidRPr="002560EA">
        <w:rPr>
          <w:sz w:val="24"/>
          <w:szCs w:val="24"/>
        </w:rPr>
        <w:t xml:space="preserve">Пенсионерам: специальные заезды по специальным ценам с трансфером из Казани! (см. </w:t>
      </w:r>
      <w:hyperlink r:id="rId9">
        <w:r w:rsidRPr="002560EA">
          <w:rPr>
            <w:color w:val="0000FF"/>
            <w:sz w:val="24"/>
            <w:szCs w:val="24"/>
            <w:u w:val="single"/>
          </w:rPr>
          <w:t>здесь…</w:t>
        </w:r>
      </w:hyperlink>
      <w:r w:rsidRPr="002560EA">
        <w:rPr>
          <w:sz w:val="24"/>
          <w:szCs w:val="24"/>
        </w:rPr>
        <w:t>)</w:t>
      </w:r>
    </w:p>
    <w:p w:rsidR="009928E6" w:rsidRDefault="009928E6" w:rsidP="009928E6"/>
    <w:p w:rsidR="009928E6" w:rsidRDefault="009928E6" w:rsidP="009928E6">
      <w:pPr>
        <w:rPr>
          <w:i/>
          <w:iCs/>
        </w:rPr>
      </w:pPr>
      <w:r>
        <w:rPr>
          <w:i/>
          <w:iCs/>
        </w:rPr>
        <w:t>Цены действуют с 01.09.19г. по 31.12.19</w:t>
      </w:r>
      <w:r>
        <w:rPr>
          <w:i/>
          <w:iCs/>
        </w:rPr>
        <w:tab/>
        <w:t>г.Расчетный период / час: сутки / заезд – 12:00, выезд – 12:00.</w:t>
      </w:r>
    </w:p>
    <w:tbl>
      <w:tblPr>
        <w:tblW w:w="0" w:type="auto"/>
        <w:tblInd w:w="-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95"/>
        <w:gridCol w:w="805"/>
        <w:gridCol w:w="549"/>
        <w:gridCol w:w="868"/>
        <w:gridCol w:w="32"/>
        <w:gridCol w:w="1068"/>
      </w:tblGrid>
      <w:tr w:rsidR="009928E6" w:rsidTr="009928E6">
        <w:trPr>
          <w:trHeight w:val="675"/>
        </w:trPr>
        <w:tc>
          <w:tcPr>
            <w:tcW w:w="6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Размещение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Кол-во</w:t>
            </w:r>
          </w:p>
          <w:p w:rsidR="009928E6" w:rsidRDefault="009928E6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мест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Проживание,</w:t>
            </w:r>
          </w:p>
          <w:p w:rsidR="009928E6" w:rsidRDefault="009928E6">
            <w:pPr>
              <w:suppressAutoHyphens/>
              <w:autoSpaceDE w:val="0"/>
              <w:jc w:val="center"/>
              <w:rPr>
                <w:sz w:val="24"/>
                <w:szCs w:val="24"/>
                <w:lang w:eastAsia="ar-SA"/>
              </w:rPr>
            </w:pPr>
            <w:r>
              <w:t>питание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осн.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доп.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 чел.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 чел.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(душ, санузел в номере, ТВ, холод-к в общем коридоре)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2-х местный номер классик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950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1900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bookmarkStart w:id="0" w:name="OLE_LINK5"/>
            <w:bookmarkStart w:id="1" w:name="OLE_LINK6"/>
            <w:r>
              <w:t>2-х местный номер (без подселения)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1450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i/>
              </w:rPr>
              <w:t>( ТВ, душ, санузел в номере, холод-к в общем коридоре)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bookmarkEnd w:id="0"/>
      <w:bookmarkEnd w:id="1"/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2-х местный номер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950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1900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bookmarkStart w:id="2" w:name="OLE_LINK3"/>
            <w:bookmarkStart w:id="3" w:name="OLE_LINK4"/>
            <w:r>
              <w:t>2-х местный номер (без подселения)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1450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bookmarkStart w:id="4" w:name="OLE_LINK7"/>
            <w:bookmarkStart w:id="5" w:name="OLE_LINK8"/>
            <w:bookmarkEnd w:id="2"/>
            <w:bookmarkEnd w:id="3"/>
            <w:r>
              <w:t>Номера Полулюкс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 чел.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 чел.</w:t>
            </w:r>
          </w:p>
        </w:tc>
      </w:tr>
      <w:bookmarkEnd w:id="4"/>
      <w:bookmarkEnd w:id="5"/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TV</w:t>
            </w:r>
            <w:r>
              <w:rPr>
                <w:i/>
              </w:rPr>
              <w:t>, холодильник, спальное место - диван, душ, санузел)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1-но местный номер Люкс №52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1650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2100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i/>
                <w:lang w:eastAsia="ar-SA"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TV</w:t>
            </w:r>
            <w:r>
              <w:rPr>
                <w:i/>
              </w:rPr>
              <w:t>, холодильник, 2х1,5 кровати, 2 кресла, душ, санузел)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2-х комнатный 2-х местный номер №54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1950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2400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bookmarkStart w:id="6" w:name="OLE_LINK9"/>
            <w:bookmarkStart w:id="7" w:name="OLE_LINK10"/>
            <w:bookmarkStart w:id="8" w:name="OLE_LINK13"/>
            <w:bookmarkStart w:id="9" w:name="OLE_LINK14"/>
            <w:r>
              <w:rPr>
                <w:i/>
              </w:rPr>
              <w:t>(</w:t>
            </w:r>
            <w:r>
              <w:rPr>
                <w:i/>
                <w:lang w:val="en-US"/>
              </w:rPr>
              <w:t>TV</w:t>
            </w:r>
            <w:r>
              <w:rPr>
                <w:i/>
              </w:rPr>
              <w:t>, холодильник, душ-д/ванна-в, санузел)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 чел.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 чел.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bookmarkStart w:id="10" w:name="OLE_LINK17"/>
            <w:bookmarkStart w:id="11" w:name="OLE_LINK18"/>
            <w:bookmarkEnd w:id="6"/>
            <w:bookmarkEnd w:id="7"/>
            <w:r>
              <w:t>2-х комнатный 4-х местный номер №47 (д), 51 (в), 53 (д)</w:t>
            </w:r>
            <w:bookmarkEnd w:id="10"/>
            <w:bookmarkEnd w:id="11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bookmarkStart w:id="12" w:name="OLE_LINK11"/>
            <w:bookmarkStart w:id="13" w:name="OLE_LINK12"/>
            <w:r>
              <w:t>1+1+2</w:t>
            </w:r>
            <w:bookmarkEnd w:id="12"/>
            <w:bookmarkEnd w:id="13"/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val="en-US" w:eastAsia="ar-SA"/>
              </w:rPr>
            </w:pPr>
            <w:r>
              <w:t>1950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2400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 чел.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4 чел.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2-х комнатный 4-х местный номер №47 (д), 51 (в), 53 (д)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1+1+2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highlight w:val="red"/>
                <w:lang w:eastAsia="ar-SA"/>
              </w:rPr>
            </w:pPr>
            <w:r>
              <w:t>2850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val="en-US" w:eastAsia="ar-SA"/>
              </w:rPr>
            </w:pPr>
            <w:r>
              <w:t>3300</w:t>
            </w:r>
          </w:p>
        </w:tc>
      </w:tr>
      <w:bookmarkEnd w:id="8"/>
      <w:bookmarkEnd w:id="9"/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 чел.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2 чел.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bookmarkStart w:id="14" w:name="OLE_LINK15"/>
            <w:bookmarkStart w:id="15" w:name="OLE_LINK16"/>
            <w:r>
              <w:t>2-х комнатный 3-х местный номер №48 (в), 49 (д), 50 (д)</w:t>
            </w:r>
            <w:bookmarkEnd w:id="14"/>
            <w:bookmarkEnd w:id="15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1+1+2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val="en-US" w:eastAsia="ar-SA"/>
              </w:rPr>
            </w:pPr>
            <w:r>
              <w:t>1950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2400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t>3 чел.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2-х комнатный 3-х местный номер №48 (в), 49 (д), 50 (д)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t>1+1+1+1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2850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Дополнительное место (раскладушка)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500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Дополнительное место (раскладушка) (ребенок до 14 лет (не вкл))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500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Ребенок до 4 лет без места, без питания (комм.услуги)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val="en-US" w:eastAsia="ar-SA"/>
              </w:rPr>
            </w:pPr>
            <w:r>
              <w:lastRenderedPageBreak/>
              <w:t>Услуги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 xml:space="preserve">Питание 5-ти разовое 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450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Питание 5-ти разовое (ребенок до 14 лет)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  <w:r>
              <w:t>450</w:t>
            </w:r>
          </w:p>
        </w:tc>
      </w:tr>
      <w:tr w:rsidR="009928E6" w:rsidTr="009928E6">
        <w:trPr>
          <w:trHeight w:val="255"/>
        </w:trPr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928E6" w:rsidRDefault="009928E6">
            <w:pPr>
              <w:suppressAutoHyphens/>
              <w:autoSpaceDE w:val="0"/>
              <w:snapToGrid w:val="0"/>
              <w:rPr>
                <w:sz w:val="24"/>
                <w:szCs w:val="24"/>
                <w:lang w:eastAsia="ar-SA"/>
              </w:rPr>
            </w:pPr>
            <w:r>
              <w:t>Лечение (оплата на месте)</w:t>
            </w: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928E6" w:rsidRDefault="009928E6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28E6" w:rsidRDefault="009928E6">
            <w:pPr>
              <w:suppressAutoHyphens/>
              <w:autoSpaceDE w:val="0"/>
              <w:snapToGrid w:val="0"/>
              <w:jc w:val="right"/>
              <w:rPr>
                <w:sz w:val="24"/>
                <w:szCs w:val="24"/>
                <w:lang w:eastAsia="ar-SA"/>
              </w:rPr>
            </w:pPr>
          </w:p>
        </w:tc>
      </w:tr>
    </w:tbl>
    <w:p w:rsidR="00E14525" w:rsidRDefault="00E14525" w:rsidP="003447E2">
      <w:pPr>
        <w:rPr>
          <w:b/>
          <w:bCs/>
        </w:rPr>
      </w:pPr>
      <w:bookmarkStart w:id="16" w:name="_GoBack"/>
      <w:bookmarkEnd w:id="16"/>
    </w:p>
    <w:p w:rsidR="003447E2" w:rsidRDefault="003447E2" w:rsidP="003447E2">
      <w:pPr>
        <w:rPr>
          <w:iCs/>
          <w:lang w:eastAsia="ar-SA"/>
        </w:rPr>
      </w:pPr>
      <w:r>
        <w:rPr>
          <w:b/>
          <w:bCs/>
        </w:rPr>
        <w:t>Условия обслуживания:</w:t>
      </w:r>
      <w:r>
        <w:br/>
      </w:r>
      <w:r>
        <w:rPr>
          <w:iCs/>
        </w:rPr>
        <w:t>Расчетный час: заезд – 12:00, выезд – 10:00. Расчетный период – сутки.</w:t>
      </w:r>
    </w:p>
    <w:p w:rsidR="003447E2" w:rsidRDefault="003447E2" w:rsidP="003447E2">
      <w:pPr>
        <w:autoSpaceDE w:val="0"/>
      </w:pPr>
      <w:r>
        <w:rPr>
          <w:b/>
          <w:bCs/>
        </w:rPr>
        <w:t xml:space="preserve">Дети: </w:t>
      </w:r>
      <w:r>
        <w:t xml:space="preserve">Принимаются с любого возраста с оплатой коммунальных услуг. </w:t>
      </w:r>
    </w:p>
    <w:p w:rsidR="003447E2" w:rsidRDefault="003447E2" w:rsidP="003447E2">
      <w:pPr>
        <w:autoSpaceDE w:val="0"/>
        <w:rPr>
          <w:bCs/>
        </w:rPr>
      </w:pPr>
      <w:r>
        <w:t>На лечение дети принимаются с 4-х лет при наличии санаторно-курортной карты.</w:t>
      </w:r>
    </w:p>
    <w:p w:rsidR="003447E2" w:rsidRDefault="003447E2" w:rsidP="003447E2">
      <w:pPr>
        <w:autoSpaceDE w:val="0"/>
      </w:pPr>
      <w:r>
        <w:t xml:space="preserve">- для детей </w:t>
      </w:r>
      <w:r>
        <w:rPr>
          <w:b/>
          <w:color w:val="FF0000"/>
          <w:u w:val="single"/>
        </w:rPr>
        <w:t>справки обязательно:</w:t>
      </w:r>
      <w:r>
        <w:t xml:space="preserve"> - до 15 лет (вкл.) свидетельство о рождении или паспорт, справку врача-педиатра или врача - эпидемиолога об отсутствии контакта ребенка с инфекционными больными по месту жительства (3-дневной давности), выписка о прививках.</w:t>
      </w:r>
    </w:p>
    <w:p w:rsidR="003447E2" w:rsidRDefault="003447E2" w:rsidP="003447E2">
      <w:pPr>
        <w:autoSpaceDE w:val="0"/>
        <w:rPr>
          <w:lang w:eastAsia="ar-SA"/>
        </w:rPr>
      </w:pPr>
      <w:r>
        <w:rPr>
          <w:b/>
          <w:bCs/>
        </w:rPr>
        <w:t xml:space="preserve">Усл. обозначения: </w:t>
      </w:r>
      <w:r>
        <w:rPr>
          <w:bCs/>
        </w:rPr>
        <w:t>осн. место: "2" - 2-спальная, "1" - 1-сп. кровать,</w:t>
      </w:r>
      <w:r>
        <w:t>доп.место: "2" – диван; расклад-ки.</w:t>
      </w:r>
    </w:p>
    <w:p w:rsidR="009A7355" w:rsidRDefault="009A7355">
      <w:pPr>
        <w:rPr>
          <w:sz w:val="24"/>
          <w:szCs w:val="24"/>
        </w:rPr>
      </w:pPr>
    </w:p>
    <w:p w:rsidR="003447E2" w:rsidRDefault="003447E2">
      <w:pPr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6617"/>
        <w:gridCol w:w="824"/>
        <w:gridCol w:w="1801"/>
      </w:tblGrid>
      <w:tr w:rsidR="009A7355">
        <w:trPr>
          <w:trHeight w:val="1"/>
        </w:trPr>
        <w:tc>
          <w:tcPr>
            <w:tcW w:w="1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Корпус (2 этажа)</w:t>
            </w:r>
          </w:p>
        </w:tc>
      </w:tr>
      <w:tr w:rsidR="009A7355"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2-х местные стандартные: </w:t>
            </w:r>
            <w:r>
              <w:rPr>
                <w:sz w:val="24"/>
                <w:szCs w:val="24"/>
              </w:rPr>
              <w:t>душ и санузел совмещен. Две односпальные кровати, прикроватные тумбочки, шкаф для белья, прихожая.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6шт. шт.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13,8кв.м.</w:t>
            </w:r>
          </w:p>
        </w:tc>
      </w:tr>
      <w:tr w:rsidR="009A7355"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9A7355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1+1</w:t>
            </w:r>
          </w:p>
        </w:tc>
      </w:tr>
      <w:tr w:rsidR="009A7355"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Полулюкс 1-но комнатный, одноместный </w:t>
            </w:r>
            <w:r>
              <w:rPr>
                <w:rFonts w:ascii="Segoe UI Symbol" w:eastAsia="Segoe UI Symbol" w:hAnsi="Segoe UI Symbol"/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52: </w:t>
            </w:r>
            <w:r>
              <w:rPr>
                <w:sz w:val="24"/>
                <w:szCs w:val="24"/>
              </w:rPr>
              <w:t>ТВ, холодильник, душ с поддоном, санузел, прикроватные тумбочки, прихожая, шкаф для белья.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1шт. шт.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15,3кв.м.</w:t>
            </w:r>
          </w:p>
        </w:tc>
      </w:tr>
      <w:tr w:rsidR="009A7355"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9A7355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7355"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Полулюкс 1-но комнатный, двухместный </w:t>
            </w:r>
            <w:r>
              <w:rPr>
                <w:rFonts w:ascii="Segoe UI Symbol" w:eastAsia="Segoe UI Symbol" w:hAnsi="Segoe UI Symbol"/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54: </w:t>
            </w:r>
            <w:r>
              <w:rPr>
                <w:sz w:val="24"/>
                <w:szCs w:val="24"/>
              </w:rPr>
              <w:t>ТВ, холодильник,  душ с поддоном, санузел, прихожая, тумбочки, два кресла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30,9кв.м.</w:t>
            </w:r>
          </w:p>
        </w:tc>
      </w:tr>
      <w:tr w:rsidR="009A7355"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9A7355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2х1,5</w:t>
            </w:r>
          </w:p>
        </w:tc>
      </w:tr>
      <w:tr w:rsidR="009A7355"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Полулюкс 2-х комнатный четырехместный </w:t>
            </w:r>
            <w:r>
              <w:rPr>
                <w:rFonts w:ascii="Segoe UI Symbol" w:eastAsia="Segoe UI Symbol" w:hAnsi="Segoe UI Symbol"/>
                <w:b/>
                <w:sz w:val="24"/>
                <w:szCs w:val="24"/>
              </w:rPr>
              <w:t>№№</w:t>
            </w:r>
            <w:r>
              <w:rPr>
                <w:b/>
                <w:sz w:val="24"/>
                <w:szCs w:val="24"/>
              </w:rPr>
              <w:t xml:space="preserve"> 47,51,53: </w:t>
            </w:r>
            <w:r>
              <w:rPr>
                <w:sz w:val="24"/>
                <w:szCs w:val="24"/>
              </w:rPr>
              <w:t>ТВ, холодильник, санузел с душем или ванной, прихожая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tabs>
                <w:tab w:val="left" w:pos="724"/>
              </w:tabs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 шт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tabs>
                <w:tab w:val="left" w:pos="724"/>
              </w:tabs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47;32;32,3 кв.м соответственно</w:t>
            </w:r>
          </w:p>
        </w:tc>
      </w:tr>
      <w:tr w:rsidR="009A7355">
        <w:tc>
          <w:tcPr>
            <w:tcW w:w="8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9A735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tabs>
                <w:tab w:val="left" w:pos="724"/>
              </w:tabs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4х1,5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9A7355">
            <w:pPr>
              <w:tabs>
                <w:tab w:val="left" w:pos="724"/>
              </w:tabs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9A7355"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Полулюкс  2-х комнатный трех местный </w:t>
            </w:r>
            <w:r>
              <w:rPr>
                <w:rFonts w:ascii="Segoe UI Symbol" w:eastAsia="Segoe UI Symbol" w:hAnsi="Segoe UI Symbol"/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49:</w:t>
            </w:r>
            <w:r>
              <w:rPr>
                <w:sz w:val="24"/>
                <w:szCs w:val="24"/>
              </w:rPr>
              <w:t>ТВ, холодильник, санузел, душ с поддоном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37 кв.м.</w:t>
            </w:r>
          </w:p>
        </w:tc>
      </w:tr>
      <w:tr w:rsidR="009A7355"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9A7355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3х1,5</w:t>
            </w:r>
          </w:p>
        </w:tc>
      </w:tr>
      <w:tr w:rsidR="009A7355">
        <w:tc>
          <w:tcPr>
            <w:tcW w:w="8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Полулюкс 2-х комнатный трех местный </w:t>
            </w:r>
            <w:r>
              <w:rPr>
                <w:rFonts w:ascii="Segoe UI Symbol" w:eastAsia="Segoe UI Symbol" w:hAnsi="Segoe UI Symbol"/>
                <w:b/>
                <w:sz w:val="24"/>
                <w:szCs w:val="24"/>
              </w:rPr>
              <w:t>№№</w:t>
            </w:r>
            <w:r>
              <w:rPr>
                <w:b/>
                <w:sz w:val="24"/>
                <w:szCs w:val="24"/>
              </w:rPr>
              <w:t>48,50:</w:t>
            </w:r>
            <w:r>
              <w:rPr>
                <w:sz w:val="24"/>
                <w:szCs w:val="24"/>
              </w:rPr>
              <w:t>ТВ, холодильник, диван, 2 кресла-кровати, санузел, ванна или душ на поддон.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2 шт.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30 кв.м.</w:t>
            </w:r>
          </w:p>
        </w:tc>
      </w:tr>
      <w:tr w:rsidR="009A7355">
        <w:tc>
          <w:tcPr>
            <w:tcW w:w="8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9A7355"/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jc w:val="left"/>
              <w:rPr>
                <w:rFonts w:ascii="Segoe UI" w:eastAsia="Segoe UI" w:hAnsi="Segoe UI"/>
              </w:rPr>
            </w:pPr>
            <w:r>
              <w:rPr>
                <w:sz w:val="24"/>
                <w:szCs w:val="24"/>
              </w:rPr>
              <w:t>3х1,5</w:t>
            </w:r>
          </w:p>
        </w:tc>
      </w:tr>
    </w:tbl>
    <w:p w:rsidR="009A7355" w:rsidRDefault="009A7355">
      <w:pPr>
        <w:rPr>
          <w:b/>
          <w:sz w:val="24"/>
          <w:szCs w:val="24"/>
        </w:rPr>
      </w:pPr>
    </w:p>
    <w:p w:rsidR="009A7355" w:rsidRDefault="002560EA">
      <w:pPr>
        <w:rPr>
          <w:sz w:val="24"/>
          <w:szCs w:val="24"/>
        </w:rPr>
      </w:pPr>
      <w:r>
        <w:rPr>
          <w:b/>
          <w:sz w:val="24"/>
          <w:szCs w:val="24"/>
        </w:rPr>
        <w:t>Мед. персонал:</w:t>
      </w:r>
      <w:r>
        <w:rPr>
          <w:sz w:val="24"/>
          <w:szCs w:val="24"/>
        </w:rPr>
        <w:t xml:space="preserve">  врач терапевт 1 категории, врач эндокринолог 1 категории.</w:t>
      </w:r>
    </w:p>
    <w:p w:rsidR="009A7355" w:rsidRDefault="009A7355">
      <w:pPr>
        <w:rPr>
          <w:sz w:val="24"/>
          <w:szCs w:val="24"/>
        </w:rPr>
      </w:pPr>
    </w:p>
    <w:p w:rsidR="009A7355" w:rsidRDefault="002560EA">
      <w:pPr>
        <w:rPr>
          <w:sz w:val="24"/>
          <w:szCs w:val="24"/>
        </w:rPr>
      </w:pPr>
      <w:r>
        <w:rPr>
          <w:b/>
          <w:sz w:val="24"/>
          <w:szCs w:val="24"/>
        </w:rPr>
        <w:t>Мед. услуги, входящие в стоимость лечения:</w:t>
      </w:r>
    </w:p>
    <w:p w:rsidR="009A7355" w:rsidRDefault="009A7355">
      <w:pPr>
        <w:ind w:firstLine="708"/>
        <w:rPr>
          <w:sz w:val="24"/>
          <w:szCs w:val="24"/>
        </w:rPr>
      </w:pPr>
      <w:r w:rsidRPr="009A7355">
        <w:object w:dxaOrig="105" w:dyaOrig="105">
          <v:shape id="_x0000_i1026" type="#_x0000_t75" style="width:8.25pt;height:8.25pt" o:ole="" filled="t">
            <v:imagedata r:id="rId10" o:title=" "/>
          </v:shape>
          <o:OLEObject Type="Embed" ProgID="StaticMetafile" ShapeID="_x0000_i1026" DrawAspect="Content" ObjectID="_1693919033" r:id="rId11"/>
        </w:object>
      </w:r>
      <w:r w:rsidR="002560EA">
        <w:rPr>
          <w:sz w:val="24"/>
          <w:szCs w:val="24"/>
        </w:rPr>
        <w:t xml:space="preserve">прием, консультация лечащего врача первичный и повторный, врача-специалиста; лечение у врача специалиста; </w:t>
      </w:r>
      <w:r w:rsidRPr="009A7355">
        <w:object w:dxaOrig="105" w:dyaOrig="105">
          <v:shape id="_x0000_i1027" type="#_x0000_t75" style="width:8.25pt;height:8.25pt" o:ole="" filled="t">
            <v:imagedata r:id="rId10" o:title=" "/>
          </v:shape>
          <o:OLEObject Type="Embed" ProgID="StaticMetafile" ShapeID="_x0000_i1027" DrawAspect="Content" ObjectID="_1693919034" r:id="rId12"/>
        </w:object>
      </w:r>
      <w:r w:rsidR="002560EA">
        <w:rPr>
          <w:sz w:val="24"/>
          <w:szCs w:val="24"/>
        </w:rPr>
        <w:t xml:space="preserve"> массаж ручной (1 зоны/ 10 минут), </w:t>
      </w:r>
      <w:r w:rsidRPr="009A7355">
        <w:object w:dxaOrig="105" w:dyaOrig="105">
          <v:shape id="_x0000_i1028" type="#_x0000_t75" style="width:8.25pt;height:8.25pt" o:ole="" filled="t">
            <v:imagedata r:id="rId10" o:title=" "/>
          </v:shape>
          <o:OLEObject Type="Embed" ProgID="StaticMetafile" ShapeID="_x0000_i1028" DrawAspect="Content" ObjectID="_1693919035" r:id="rId13"/>
        </w:object>
      </w:r>
      <w:r w:rsidR="002560EA">
        <w:rPr>
          <w:sz w:val="24"/>
          <w:szCs w:val="24"/>
        </w:rPr>
        <w:t xml:space="preserve"> ингаляции лекарственные, </w:t>
      </w:r>
      <w:r w:rsidRPr="009A7355">
        <w:object w:dxaOrig="105" w:dyaOrig="105">
          <v:shape id="_x0000_i1029" type="#_x0000_t75" style="width:8.25pt;height:8.25pt" o:ole="" filled="t">
            <v:imagedata r:id="rId10" o:title=" "/>
          </v:shape>
          <o:OLEObject Type="Embed" ProgID="StaticMetafile" ShapeID="_x0000_i1029" DrawAspect="Content" ObjectID="_1693919036" r:id="rId14"/>
        </w:object>
      </w:r>
      <w:r w:rsidR="002560EA">
        <w:rPr>
          <w:sz w:val="24"/>
          <w:szCs w:val="24"/>
        </w:rPr>
        <w:t xml:space="preserve">электрогрязелечение, </w:t>
      </w:r>
      <w:r w:rsidRPr="009A7355">
        <w:object w:dxaOrig="105" w:dyaOrig="105">
          <v:shape id="_x0000_i1030" type="#_x0000_t75" style="width:8.25pt;height:8.25pt" o:ole="" filled="t">
            <v:imagedata r:id="rId10" o:title=" "/>
          </v:shape>
          <o:OLEObject Type="Embed" ProgID="StaticMetafile" ShapeID="_x0000_i1030" DrawAspect="Content" ObjectID="_1693919037" r:id="rId15"/>
        </w:object>
      </w:r>
      <w:r w:rsidR="002560EA">
        <w:rPr>
          <w:sz w:val="24"/>
          <w:szCs w:val="24"/>
        </w:rPr>
        <w:t xml:space="preserve"> грязевые аппликации, </w:t>
      </w:r>
      <w:r w:rsidRPr="009A7355">
        <w:object w:dxaOrig="105" w:dyaOrig="105">
          <v:shape id="_x0000_i1031" type="#_x0000_t75" style="width:8.25pt;height:8.25pt" o:ole="" filled="t">
            <v:imagedata r:id="rId10" o:title=" "/>
          </v:shape>
          <o:OLEObject Type="Embed" ProgID="StaticMetafile" ShapeID="_x0000_i1031" DrawAspect="Content" ObjectID="_1693919038" r:id="rId16"/>
        </w:object>
      </w:r>
      <w:r w:rsidR="002560EA">
        <w:rPr>
          <w:sz w:val="24"/>
          <w:szCs w:val="24"/>
        </w:rPr>
        <w:t xml:space="preserve"> ванны, </w:t>
      </w:r>
      <w:r w:rsidRPr="009A7355">
        <w:object w:dxaOrig="105" w:dyaOrig="105">
          <v:shape id="_x0000_i1032" type="#_x0000_t75" style="width:8.25pt;height:8.25pt" o:ole="" filled="t">
            <v:imagedata r:id="rId10" o:title=" "/>
          </v:shape>
          <o:OLEObject Type="Embed" ProgID="StaticMetafile" ShapeID="_x0000_i1032" DrawAspect="Content" ObjectID="_1693919039" r:id="rId17"/>
        </w:object>
      </w:r>
      <w:r w:rsidR="002560EA">
        <w:rPr>
          <w:sz w:val="24"/>
          <w:szCs w:val="24"/>
        </w:rPr>
        <w:t xml:space="preserve"> души (любые),  </w:t>
      </w:r>
      <w:r w:rsidRPr="009A7355">
        <w:object w:dxaOrig="105" w:dyaOrig="105">
          <v:shape id="_x0000_i1033" type="#_x0000_t75" style="width:8.25pt;height:8.25pt" o:ole="" filled="t">
            <v:imagedata r:id="rId10" o:title=" "/>
          </v:shape>
          <o:OLEObject Type="Embed" ProgID="StaticMetafile" ShapeID="_x0000_i1033" DrawAspect="Content" ObjectID="_1693919040" r:id="rId18"/>
        </w:object>
      </w:r>
      <w:r w:rsidR="002560EA">
        <w:rPr>
          <w:sz w:val="24"/>
          <w:szCs w:val="24"/>
        </w:rPr>
        <w:t xml:space="preserve"> лечебные чаи, </w:t>
      </w:r>
      <w:r w:rsidRPr="009A7355">
        <w:object w:dxaOrig="105" w:dyaOrig="105">
          <v:shape id="_x0000_i1034" type="#_x0000_t75" style="width:8.25pt;height:8.25pt" o:ole="" filled="t">
            <v:imagedata r:id="rId10" o:title=" "/>
          </v:shape>
          <o:OLEObject Type="Embed" ProgID="StaticMetafile" ShapeID="_x0000_i1034" DrawAspect="Content" ObjectID="_1693919041" r:id="rId19"/>
        </w:object>
      </w:r>
      <w:r w:rsidR="002560EA">
        <w:rPr>
          <w:sz w:val="24"/>
          <w:szCs w:val="24"/>
        </w:rPr>
        <w:t xml:space="preserve">  гальваногрязелечение, грязевые аппликации, внутриполостное грязелечение </w:t>
      </w:r>
      <w:r w:rsidRPr="009A7355">
        <w:object w:dxaOrig="105" w:dyaOrig="105">
          <v:shape id="_x0000_i1035" type="#_x0000_t75" style="width:8.25pt;height:8.25pt" o:ole="" filled="t">
            <v:imagedata r:id="rId10" o:title=" "/>
          </v:shape>
          <o:OLEObject Type="Embed" ProgID="StaticMetafile" ShapeID="_x0000_i1035" DrawAspect="Content" ObjectID="_1693919042" r:id="rId20"/>
        </w:object>
      </w:r>
      <w:r w:rsidR="002560EA">
        <w:rPr>
          <w:sz w:val="24"/>
          <w:szCs w:val="24"/>
        </w:rPr>
        <w:t xml:space="preserve"> электролечение (гальванизация, ЛДТ-форез, дарсонвализация, фонофорез, УВЧ-терапия, СМТ-форез, 4-х камерные ванны, УЗ-терапия, магнитотерапия, электросон), </w:t>
      </w:r>
      <w:r w:rsidRPr="009A7355">
        <w:object w:dxaOrig="105" w:dyaOrig="105">
          <v:shape id="_x0000_i1036" type="#_x0000_t75" style="width:8.25pt;height:8.25pt" o:ole="" filled="t">
            <v:imagedata r:id="rId10" o:title=" "/>
          </v:shape>
          <o:OLEObject Type="Embed" ProgID="StaticMetafile" ShapeID="_x0000_i1036" DrawAspect="Content" ObjectID="_1693919043" r:id="rId21"/>
        </w:object>
      </w:r>
      <w:r w:rsidR="002560EA">
        <w:rPr>
          <w:sz w:val="24"/>
          <w:szCs w:val="24"/>
        </w:rPr>
        <w:t xml:space="preserve">  медикаментозное  лечение, зал ЛФК.</w:t>
      </w:r>
    </w:p>
    <w:p w:rsidR="009A7355" w:rsidRDefault="009A7355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9134"/>
      </w:tblGrid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опорно-двигательного аппарата:</w:t>
            </w:r>
            <w:r>
              <w:rPr>
                <w:sz w:val="24"/>
                <w:szCs w:val="24"/>
              </w:rPr>
              <w:t xml:space="preserve"> заболевания суставов инфекционного (кроме туберкулезных, гонорейных), дегенеративного, обменного характера; последствия травматического характера.</w:t>
            </w:r>
          </w:p>
        </w:tc>
      </w:tr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>Болезни позвоночника:</w:t>
            </w:r>
            <w:r>
              <w:rPr>
                <w:sz w:val="24"/>
                <w:szCs w:val="24"/>
              </w:rPr>
              <w:t xml:space="preserve"> хронические спондилоартриты; болезнь Бехтерева; болезни </w:t>
            </w:r>
            <w:r>
              <w:rPr>
                <w:sz w:val="24"/>
                <w:szCs w:val="24"/>
              </w:rPr>
              <w:lastRenderedPageBreak/>
              <w:t>костей, мышц, сухожилий.</w:t>
            </w:r>
          </w:p>
        </w:tc>
      </w:tr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lastRenderedPageBreak/>
              <w:t>Болезни нервной системы:</w:t>
            </w:r>
            <w:r>
              <w:rPr>
                <w:sz w:val="24"/>
                <w:szCs w:val="24"/>
              </w:rPr>
              <w:t xml:space="preserve"> заболевания и последствия травм периферической нервной системы (радикулиты, полирадикулиты, невриты, полиневриты, болезнь Рейно); заболевания и последствия травм центральной нервной системы.</w:t>
            </w:r>
          </w:p>
        </w:tc>
      </w:tr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Болезни женской половой сферы: </w:t>
            </w:r>
            <w:r>
              <w:rPr>
                <w:sz w:val="24"/>
                <w:szCs w:val="24"/>
              </w:rPr>
              <w:t>заболевания матки, придатков, влагалища, хронические воспалительные процессы; бесплодие, кроме фибромы.</w:t>
            </w:r>
          </w:p>
        </w:tc>
      </w:tr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Болезни мужской половой сферы: </w:t>
            </w:r>
            <w:r>
              <w:rPr>
                <w:sz w:val="24"/>
                <w:szCs w:val="24"/>
              </w:rPr>
              <w:t>хронические простатиты, фуникулиты, эпидидимиты, каверниты не туберкулезного характера и аденомы</w:t>
            </w:r>
          </w:p>
        </w:tc>
      </w:tr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Урологические заболевания: </w:t>
            </w:r>
            <w:r>
              <w:rPr>
                <w:sz w:val="24"/>
                <w:szCs w:val="24"/>
              </w:rPr>
              <w:t>хронические неспецифические циститы</w:t>
            </w:r>
          </w:p>
        </w:tc>
      </w:tr>
      <w:tr w:rsidR="009A7355">
        <w:tc>
          <w:tcPr>
            <w:tcW w:w="10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355" w:rsidRDefault="002560EA">
            <w:pPr>
              <w:rPr>
                <w:rFonts w:ascii="Segoe UI" w:eastAsia="Segoe UI" w:hAnsi="Segoe UI"/>
              </w:rPr>
            </w:pPr>
            <w:r>
              <w:rPr>
                <w:b/>
                <w:sz w:val="24"/>
                <w:szCs w:val="24"/>
              </w:rPr>
              <w:t xml:space="preserve">Заболевания периферических сосудов: </w:t>
            </w:r>
            <w:r>
              <w:rPr>
                <w:sz w:val="24"/>
                <w:szCs w:val="24"/>
              </w:rPr>
              <w:t>облитерирующие заболевания сосудов конечностей 1-й стадии (без периферических нарушений); посттромбофлебитические синдромы (спустя три месяца после исчезновения воспалительных явлений).</w:t>
            </w:r>
          </w:p>
        </w:tc>
      </w:tr>
    </w:tbl>
    <w:p w:rsidR="009A7355" w:rsidRDefault="009A7355">
      <w:pPr>
        <w:jc w:val="center"/>
        <w:rPr>
          <w:b/>
          <w:i/>
          <w:sz w:val="24"/>
          <w:szCs w:val="24"/>
        </w:rPr>
      </w:pPr>
    </w:p>
    <w:p w:rsidR="009A7355" w:rsidRDefault="009A7355">
      <w:pPr>
        <w:jc w:val="left"/>
        <w:rPr>
          <w:sz w:val="24"/>
          <w:szCs w:val="24"/>
        </w:rPr>
      </w:pPr>
    </w:p>
    <w:p w:rsidR="009A7355" w:rsidRDefault="009A7355">
      <w:pPr>
        <w:spacing w:before="100" w:after="100"/>
        <w:jc w:val="center"/>
        <w:rPr>
          <w:b/>
          <w:sz w:val="32"/>
          <w:szCs w:val="32"/>
        </w:rPr>
      </w:pPr>
    </w:p>
    <w:sectPr w:rsidR="009A7355" w:rsidSect="009A7355">
      <w:pgSz w:w="11906" w:h="16838"/>
      <w:pgMar w:top="1701" w:right="1440" w:bottom="1440" w:left="1440" w:header="708" w:footer="708" w:gutter="0"/>
      <w:cols w:space="720"/>
      <w:docGrid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balanceSingleByteDoubleByteWidth/>
  </w:compat>
  <w:rsids>
    <w:rsidRoot w:val="009A7355"/>
    <w:rsid w:val="002560EA"/>
    <w:rsid w:val="003447E2"/>
    <w:rsid w:val="004A6A89"/>
    <w:rsid w:val="004E411E"/>
    <w:rsid w:val="009928E6"/>
    <w:rsid w:val="009A7355"/>
    <w:rsid w:val="00E1452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7355"/>
  </w:style>
  <w:style w:type="paragraph" w:styleId="1">
    <w:name w:val="heading 1"/>
    <w:uiPriority w:val="7"/>
    <w:qFormat/>
    <w:rsid w:val="009A7355"/>
    <w:pPr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9A7355"/>
    <w:pPr>
      <w:outlineLvl w:val="1"/>
    </w:pPr>
  </w:style>
  <w:style w:type="paragraph" w:styleId="3">
    <w:name w:val="heading 3"/>
    <w:uiPriority w:val="9"/>
    <w:qFormat/>
    <w:rsid w:val="009A7355"/>
    <w:pPr>
      <w:ind w:left="1000" w:hanging="400"/>
      <w:outlineLvl w:val="2"/>
    </w:pPr>
  </w:style>
  <w:style w:type="paragraph" w:styleId="4">
    <w:name w:val="heading 4"/>
    <w:uiPriority w:val="10"/>
    <w:qFormat/>
    <w:rsid w:val="009A7355"/>
    <w:pPr>
      <w:ind w:left="1200" w:hanging="400"/>
      <w:outlineLvl w:val="3"/>
    </w:pPr>
    <w:rPr>
      <w:b/>
    </w:rPr>
  </w:style>
  <w:style w:type="paragraph" w:styleId="5">
    <w:name w:val="heading 5"/>
    <w:uiPriority w:val="11"/>
    <w:qFormat/>
    <w:rsid w:val="009A7355"/>
    <w:pPr>
      <w:ind w:left="1400" w:hanging="400"/>
      <w:outlineLvl w:val="4"/>
    </w:pPr>
  </w:style>
  <w:style w:type="paragraph" w:styleId="6">
    <w:name w:val="heading 6"/>
    <w:uiPriority w:val="12"/>
    <w:qFormat/>
    <w:rsid w:val="009A7355"/>
    <w:pPr>
      <w:ind w:left="1600" w:hanging="400"/>
      <w:outlineLvl w:val="5"/>
    </w:pPr>
    <w:rPr>
      <w:b/>
    </w:rPr>
  </w:style>
  <w:style w:type="paragraph" w:styleId="7">
    <w:name w:val="heading 7"/>
    <w:uiPriority w:val="13"/>
    <w:qFormat/>
    <w:rsid w:val="009A7355"/>
    <w:pPr>
      <w:ind w:left="1800" w:hanging="400"/>
      <w:outlineLvl w:val="6"/>
    </w:pPr>
  </w:style>
  <w:style w:type="paragraph" w:styleId="8">
    <w:name w:val="heading 8"/>
    <w:uiPriority w:val="14"/>
    <w:qFormat/>
    <w:rsid w:val="009A7355"/>
    <w:pPr>
      <w:ind w:left="2000" w:hanging="400"/>
      <w:outlineLvl w:val="7"/>
    </w:pPr>
  </w:style>
  <w:style w:type="paragraph" w:styleId="9">
    <w:name w:val="heading 9"/>
    <w:uiPriority w:val="15"/>
    <w:qFormat/>
    <w:rsid w:val="009A7355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9A7355"/>
  </w:style>
  <w:style w:type="paragraph" w:styleId="a4">
    <w:name w:val="Title"/>
    <w:uiPriority w:val="6"/>
    <w:qFormat/>
    <w:rsid w:val="009A7355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9A7355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9A7355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uiPriority w:val="18"/>
    <w:qFormat/>
    <w:rsid w:val="009A7355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9A7355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uiPriority w:val="20"/>
    <w:qFormat/>
    <w:rsid w:val="009A7355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9A7355"/>
    <w:pPr>
      <w:ind w:left="864" w:right="864"/>
      <w:jc w:val="center"/>
    </w:pPr>
    <w:rPr>
      <w:i/>
      <w:color w:val="404040"/>
    </w:rPr>
  </w:style>
  <w:style w:type="paragraph" w:styleId="aa">
    <w:name w:val="Intense Quote"/>
    <w:uiPriority w:val="22"/>
    <w:qFormat/>
    <w:rsid w:val="009A7355"/>
    <w:pPr>
      <w:ind w:left="950" w:right="950"/>
      <w:jc w:val="center"/>
    </w:pPr>
    <w:rPr>
      <w:i/>
      <w:color w:val="5B9BD5"/>
    </w:rPr>
  </w:style>
  <w:style w:type="character" w:styleId="ab">
    <w:name w:val="Subtle Reference"/>
    <w:uiPriority w:val="23"/>
    <w:qFormat/>
    <w:rsid w:val="009A7355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9A7355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9A7355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9A7355"/>
    <w:pPr>
      <w:ind w:left="850"/>
    </w:pPr>
  </w:style>
  <w:style w:type="paragraph" w:styleId="af">
    <w:name w:val="TOC Heading"/>
    <w:uiPriority w:val="27"/>
    <w:unhideWhenUsed/>
    <w:qFormat/>
    <w:rsid w:val="009A7355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9A7355"/>
  </w:style>
  <w:style w:type="paragraph" w:styleId="21">
    <w:name w:val="toc 2"/>
    <w:uiPriority w:val="29"/>
    <w:unhideWhenUsed/>
    <w:qFormat/>
    <w:rsid w:val="009A7355"/>
    <w:pPr>
      <w:ind w:left="425"/>
    </w:pPr>
  </w:style>
  <w:style w:type="paragraph" w:styleId="30">
    <w:name w:val="toc 3"/>
    <w:uiPriority w:val="30"/>
    <w:unhideWhenUsed/>
    <w:qFormat/>
    <w:rsid w:val="009A7355"/>
    <w:pPr>
      <w:ind w:left="850"/>
    </w:pPr>
  </w:style>
  <w:style w:type="paragraph" w:styleId="40">
    <w:name w:val="toc 4"/>
    <w:uiPriority w:val="31"/>
    <w:unhideWhenUsed/>
    <w:qFormat/>
    <w:rsid w:val="009A7355"/>
    <w:pPr>
      <w:ind w:left="1275"/>
    </w:pPr>
  </w:style>
  <w:style w:type="paragraph" w:styleId="50">
    <w:name w:val="toc 5"/>
    <w:uiPriority w:val="32"/>
    <w:unhideWhenUsed/>
    <w:qFormat/>
    <w:rsid w:val="009A7355"/>
    <w:pPr>
      <w:ind w:left="1700"/>
    </w:pPr>
  </w:style>
  <w:style w:type="paragraph" w:styleId="60">
    <w:name w:val="toc 6"/>
    <w:uiPriority w:val="33"/>
    <w:unhideWhenUsed/>
    <w:qFormat/>
    <w:rsid w:val="009A7355"/>
    <w:pPr>
      <w:ind w:left="2125"/>
    </w:pPr>
  </w:style>
  <w:style w:type="paragraph" w:styleId="70">
    <w:name w:val="toc 7"/>
    <w:uiPriority w:val="34"/>
    <w:unhideWhenUsed/>
    <w:qFormat/>
    <w:rsid w:val="009A7355"/>
    <w:pPr>
      <w:ind w:left="2550"/>
    </w:pPr>
  </w:style>
  <w:style w:type="paragraph" w:styleId="80">
    <w:name w:val="toc 8"/>
    <w:uiPriority w:val="35"/>
    <w:unhideWhenUsed/>
    <w:qFormat/>
    <w:rsid w:val="009A7355"/>
    <w:pPr>
      <w:ind w:left="2975"/>
    </w:pPr>
  </w:style>
  <w:style w:type="paragraph" w:styleId="90">
    <w:name w:val="toc 9"/>
    <w:uiPriority w:val="36"/>
    <w:unhideWhenUsed/>
    <w:qFormat/>
    <w:rsid w:val="009A7355"/>
    <w:pPr>
      <w:ind w:left="3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marij-el/sanatorij-rm-rbvl-marij-el.html" TargetMode="External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2.bin"/><Relationship Id="rId7" Type="http://schemas.openxmlformats.org/officeDocument/2006/relationships/hyperlink" Target="http://www.vesmirkazan.ru" TargetMode="Externa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hyperlink" Target="mailto:allworld-tour@mail.ru" TargetMode="External"/><Relationship Id="rId11" Type="http://schemas.openxmlformats.org/officeDocument/2006/relationships/oleObject" Target="embeddings/oleObject2.bin"/><Relationship Id="rId24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4" Type="http://schemas.openxmlformats.org/officeDocument/2006/relationships/image" Target="media/image1.png"/><Relationship Id="rId9" Type="http://schemas.openxmlformats.org/officeDocument/2006/relationships/hyperlink" Target="http://www.vesmirkazan.ru/novosti/akczii-i-skidki-v-sanatoriyax.html" TargetMode="External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4768</Characters>
  <Application>Microsoft Office Word</Application>
  <DocSecurity>0</DocSecurity>
  <Lines>39</Lines>
  <Paragraphs>11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</cp:lastModifiedBy>
  <cp:revision>9</cp:revision>
  <dcterms:created xsi:type="dcterms:W3CDTF">2018-08-23T11:33:00Z</dcterms:created>
  <dcterms:modified xsi:type="dcterms:W3CDTF">2021-09-23T13:17:00Z</dcterms:modified>
</cp:coreProperties>
</file>